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E89" w:rsidRPr="006C4E89" w:rsidRDefault="006C4E89" w:rsidP="006C4E89">
      <w:pPr>
        <w:spacing w:line="480" w:lineRule="auto"/>
        <w:ind w:firstLineChars="200" w:firstLine="560"/>
        <w:jc w:val="center"/>
        <w:rPr>
          <w:rFonts w:ascii="宋体" w:eastAsia="宋体" w:hAnsi="宋体"/>
          <w:sz w:val="28"/>
          <w:szCs w:val="28"/>
        </w:rPr>
      </w:pPr>
      <w:r w:rsidRPr="006C4E89">
        <w:rPr>
          <w:rFonts w:ascii="宋体" w:eastAsia="宋体" w:hAnsi="宋体" w:hint="eastAsia"/>
          <w:sz w:val="28"/>
          <w:szCs w:val="28"/>
        </w:rPr>
        <w:t>国家社会科学基金管理办法</w:t>
      </w:r>
    </w:p>
    <w:p w:rsidR="006C4E89" w:rsidRPr="006C4E89" w:rsidRDefault="006C4E89" w:rsidP="006C4E89">
      <w:pPr>
        <w:spacing w:line="480" w:lineRule="auto"/>
        <w:ind w:firstLineChars="200" w:firstLine="560"/>
        <w:jc w:val="center"/>
        <w:rPr>
          <w:rFonts w:ascii="宋体" w:eastAsia="宋体" w:hAnsi="宋体" w:hint="eastAsia"/>
          <w:sz w:val="28"/>
          <w:szCs w:val="28"/>
        </w:rPr>
      </w:pPr>
      <w:r w:rsidRPr="006C4E89">
        <w:rPr>
          <w:rFonts w:ascii="宋体" w:eastAsia="宋体" w:hAnsi="宋体" w:hint="eastAsia"/>
          <w:sz w:val="28"/>
          <w:szCs w:val="28"/>
        </w:rPr>
        <w:t>（2013年5月修订）</w:t>
      </w:r>
    </w:p>
    <w:p w:rsidR="006C4E89" w:rsidRPr="006C4E89" w:rsidRDefault="006C4E89" w:rsidP="006C4E89">
      <w:pPr>
        <w:spacing w:line="480" w:lineRule="auto"/>
        <w:ind w:firstLineChars="200" w:firstLine="560"/>
        <w:rPr>
          <w:rFonts w:ascii="宋体" w:eastAsia="宋体" w:hAnsi="宋体"/>
          <w:sz w:val="28"/>
          <w:szCs w:val="28"/>
        </w:rPr>
      </w:pPr>
    </w:p>
    <w:p w:rsidR="006C4E89" w:rsidRPr="006C4E89" w:rsidRDefault="006C4E89" w:rsidP="006C4E89">
      <w:pPr>
        <w:pStyle w:val="a3"/>
        <w:numPr>
          <w:ilvl w:val="0"/>
          <w:numId w:val="1"/>
        </w:numPr>
        <w:spacing w:line="480" w:lineRule="auto"/>
        <w:ind w:firstLineChars="0"/>
        <w:jc w:val="center"/>
        <w:rPr>
          <w:rFonts w:ascii="宋体" w:eastAsia="宋体" w:hAnsi="宋体"/>
          <w:sz w:val="28"/>
          <w:szCs w:val="28"/>
        </w:rPr>
      </w:pPr>
      <w:r>
        <w:rPr>
          <w:rFonts w:ascii="宋体" w:eastAsia="宋体" w:hAnsi="宋体" w:hint="eastAsia"/>
          <w:sz w:val="28"/>
          <w:szCs w:val="28"/>
        </w:rPr>
        <w:t xml:space="preserve">   </w:t>
      </w:r>
      <w:r w:rsidRPr="006C4E89">
        <w:rPr>
          <w:rFonts w:ascii="宋体" w:eastAsia="宋体" w:hAnsi="宋体" w:hint="eastAsia"/>
          <w:sz w:val="28"/>
          <w:szCs w:val="28"/>
        </w:rPr>
        <w:t>总</w:t>
      </w:r>
      <w:r>
        <w:rPr>
          <w:rFonts w:ascii="宋体" w:eastAsia="宋体" w:hAnsi="宋体" w:hint="eastAsia"/>
          <w:sz w:val="28"/>
          <w:szCs w:val="28"/>
        </w:rPr>
        <w:t xml:space="preserve">  </w:t>
      </w:r>
      <w:r w:rsidRPr="006C4E89">
        <w:rPr>
          <w:rFonts w:ascii="宋体" w:eastAsia="宋体" w:hAnsi="宋体" w:hint="eastAsia"/>
          <w:sz w:val="28"/>
          <w:szCs w:val="28"/>
        </w:rPr>
        <w:t>则</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第一条 为了规范国家社会科学基金(以下简称国家社科基金)管理，提高国家社科基金使用效益，促进多出优秀成果、多出优秀人才，更好地发挥国家社科基金的示范引导作用，推动我国哲学社会科学繁荣发展，充分发挥认识世界、传承文明、创新理论、</w:t>
      </w:r>
      <w:proofErr w:type="gramStart"/>
      <w:r w:rsidRPr="006C4E89">
        <w:rPr>
          <w:rFonts w:ascii="宋体" w:eastAsia="宋体" w:hAnsi="宋体" w:hint="eastAsia"/>
          <w:sz w:val="28"/>
          <w:szCs w:val="28"/>
        </w:rPr>
        <w:t>咨</w:t>
      </w:r>
      <w:proofErr w:type="gramEnd"/>
      <w:r w:rsidRPr="006C4E89">
        <w:rPr>
          <w:rFonts w:ascii="宋体" w:eastAsia="宋体" w:hAnsi="宋体" w:hint="eastAsia"/>
          <w:sz w:val="28"/>
          <w:szCs w:val="28"/>
        </w:rPr>
        <w:t>政育人、服务社会的重要功能，制定本办法。</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第二条 国家社科基金用于资助哲学社会科学研究和培养哲学社会科学人才，重点支持关系经济社会发展全局的重大理论和现实问题研究，支持有利于推进哲学社会科学创新体系建设的重大基础理论问题研究，支持新兴学科、交叉学科和跨学科综合研究，支持具有重大价值的历史文化遗产抢救和整理，支持对哲学社会科学长远发展具有重要作用的基础建设等。</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第三条 国家社科基金来源于中央财政拨款。</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中央财政将国家社科基金的经费列入预算，并随着财政经常性收入增长逐年增加投入。</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国家社科基金的预算、财务依法接受国务院财政部门的管理和监督。国家社科基金的使用和管理依法接受审计机关的审计和监督。</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第四条 国家社科基金管理工作必须坚持正确导向、突出国家水准、注重科学管理、服务专家学者，倡导和弘扬理论联系实际的学风。</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lastRenderedPageBreak/>
        <w:t>第五条 组织实施国家社科基金项目，应当遵循公开、公平、公正的原则，充分发挥哲学社会科学界专家学者的作用，采取宏观引导、自主申请、平等竞争、同行评审、择优支持的机制。</w:t>
      </w:r>
    </w:p>
    <w:p w:rsidR="006C4E89" w:rsidRDefault="006C4E89" w:rsidP="006C4E89">
      <w:pPr>
        <w:spacing w:line="480" w:lineRule="auto"/>
        <w:ind w:firstLineChars="200" w:firstLine="560"/>
        <w:jc w:val="left"/>
        <w:rPr>
          <w:rFonts w:ascii="宋体" w:eastAsia="宋体" w:hAnsi="宋体" w:hint="eastAsia"/>
          <w:sz w:val="28"/>
          <w:szCs w:val="28"/>
        </w:rPr>
      </w:pPr>
      <w:r w:rsidRPr="006C4E89">
        <w:rPr>
          <w:rFonts w:ascii="宋体" w:eastAsia="宋体" w:hAnsi="宋体" w:hint="eastAsia"/>
          <w:sz w:val="28"/>
          <w:szCs w:val="28"/>
        </w:rPr>
        <w:t>第六条 国家社科基金设立专项资金，用于培养哲学社会科学青年人才和扶持民族地区、边疆地区哲学社会科学研究队伍。</w:t>
      </w:r>
    </w:p>
    <w:p w:rsidR="006C4E89" w:rsidRPr="006C4E89" w:rsidRDefault="006C4E89" w:rsidP="006C4E89">
      <w:pPr>
        <w:spacing w:line="480" w:lineRule="auto"/>
        <w:ind w:firstLineChars="200" w:firstLine="560"/>
        <w:jc w:val="left"/>
        <w:rPr>
          <w:rFonts w:ascii="宋体" w:eastAsia="宋体" w:hAnsi="宋体"/>
          <w:sz w:val="28"/>
          <w:szCs w:val="28"/>
        </w:rPr>
      </w:pPr>
    </w:p>
    <w:p w:rsidR="006C4E89" w:rsidRPr="006C4E89" w:rsidRDefault="006C4E89" w:rsidP="006C4E89">
      <w:pPr>
        <w:pStyle w:val="a3"/>
        <w:numPr>
          <w:ilvl w:val="0"/>
          <w:numId w:val="1"/>
        </w:numPr>
        <w:spacing w:line="480" w:lineRule="auto"/>
        <w:ind w:firstLineChars="0"/>
        <w:jc w:val="center"/>
        <w:rPr>
          <w:rFonts w:ascii="宋体" w:eastAsia="宋体" w:hAnsi="宋体"/>
          <w:sz w:val="28"/>
          <w:szCs w:val="28"/>
        </w:rPr>
      </w:pPr>
      <w:r>
        <w:rPr>
          <w:rFonts w:ascii="宋体" w:eastAsia="宋体" w:hAnsi="宋体" w:hint="eastAsia"/>
          <w:sz w:val="28"/>
          <w:szCs w:val="28"/>
        </w:rPr>
        <w:t xml:space="preserve">   </w:t>
      </w:r>
      <w:r w:rsidRPr="006C4E89">
        <w:rPr>
          <w:rFonts w:ascii="宋体" w:eastAsia="宋体" w:hAnsi="宋体" w:hint="eastAsia"/>
          <w:sz w:val="28"/>
          <w:szCs w:val="28"/>
        </w:rPr>
        <w:t>组织与职责</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第七条 全国哲学社会科学规划领导小组（以下简称全国社科规划领导小组）领导国家社科基金管理工作。其主要职责是：</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（一）研究提出贯彻落实中央繁荣发展哲学社会科学方针原则的政策措施,对国家社科基金管理中的重大问题</w:t>
      </w:r>
      <w:proofErr w:type="gramStart"/>
      <w:r w:rsidRPr="006C4E89">
        <w:rPr>
          <w:rFonts w:ascii="宋体" w:eastAsia="宋体" w:hAnsi="宋体" w:hint="eastAsia"/>
          <w:sz w:val="28"/>
          <w:szCs w:val="28"/>
        </w:rPr>
        <w:t>作出</w:t>
      </w:r>
      <w:proofErr w:type="gramEnd"/>
      <w:r w:rsidRPr="006C4E89">
        <w:rPr>
          <w:rFonts w:ascii="宋体" w:eastAsia="宋体" w:hAnsi="宋体" w:hint="eastAsia"/>
          <w:sz w:val="28"/>
          <w:szCs w:val="28"/>
        </w:rPr>
        <w:t>决定；</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（二）制定国家哲学社会科学研究中长期规划和年度实施计划，明确国家社科基金资助方向和资助重点；</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（三）审批国家社科基金年度经费预算和项目选题规划，审批国家社科基金项目；</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（四）制定国家社科基金管理办法，会同国务院财政部门制定国家社科基金项目经费管理办法；</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（五）领导国家社科基金项目优秀成果评奖工作；</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（六）指导国家哲学社会科学研究专家咨询委员会和国家社科基金学科规划评审组工作，聘任、调整专家咨询委员会委员和学科规划评审组专家；</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（七）决定其他重大事项。</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lastRenderedPageBreak/>
        <w:t>第八条 全国哲学社会科学规划办公室（以下简称全国社科规划办）作为全国社科规划领导小组的办事机构，负责国家社科基金日常管理工作。其主要职责是：</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（一）落实全国社科规划领导小组的决定，向全国社科规划领导小组报告国家社科基金管理年度工作；</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（二）执行和落实国家哲学社会科学研究规划，制定和实施国家社科基金年度经费预算和项目选题规划；</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（三）受理国家社科基金项目申请,组织专家评审；</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（四）监督国家社科基金项目实施和资助经费使用；</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（五）组织国家社科基金项目研究成果的鉴定、审核、验收以及宣传推介；</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（六）承办全国社科规划领导小组交办的其他事项。</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第九条 各省、自治区、直辖市和新疆生产建设兵团哲学社会科学规划办公室及全军哲学社会科学规划办公室(以下简称省区市社科规划办)，以及中央党校科研部、中国社会科学院科研局、教育部社会科学司（以下简称在京委托管理机构），受全国社科规划办委托，协助做好本地区本系统国家社科基金项目申请和管理工作。其主要职责是：</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（一）组织本地区本系统哲学社会科学研究人员申请国家社科基金项目；</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（二）审核本地区本系统申请人或者项目负责人所提交材料的真实性和有效性；</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lastRenderedPageBreak/>
        <w:t>（三）督促落实国家社科基金项目实施的保障条件；</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（四）配合全国社科规划办对国家社科基金项目的实施和资助经费的使用进行监督、检查，对国家社科基金项目的研究成果进行鉴定审核和宣传推介。</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全国社科规划办对省区市社科规划办和在京委托管理机构的相关工作进行指导、监督。</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第十条 中华人民共和国境内的高等学校、党校、社会科学院等科研院（所），党政机关研究部门，军队系统研究部门，以及其他具有独立法人资格的公益性社会科学研究机构，作为国家社科基金项目申请和管理的责任单位，履行下列职责：</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（一）组织本单位哲学社会科学研究人员申请国家社科基金项目；</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（二）审核本单位申请人或者项目负责人所提交材料的真实性和有效性；</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（三）提供国家社科基金项目实施的条件；</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（四）跟踪管理国家社科基金项目的实施和资助经费的使用；</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（五）配合全国社科规划办、省区市社科规划办和在京委托管理机构对国家社科基金项目的实施和资助经费的使用进行监督、检查。</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全国社科规划办、省区市社科规划办和在京委托管理机构对责任单位的相关工作进行指导、监督。</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第十一条 设立国家哲学社会科学研究专家咨询委员会，由在学术上有突出贡献、在哲学社会科学界有较高威望的资深专家组成。专家咨询委员会委员由全国社科规划领导小组聘任，设召集人若干名。</w:t>
      </w:r>
      <w:r w:rsidRPr="006C4E89">
        <w:rPr>
          <w:rFonts w:ascii="宋体" w:eastAsia="宋体" w:hAnsi="宋体" w:hint="eastAsia"/>
          <w:sz w:val="28"/>
          <w:szCs w:val="28"/>
        </w:rPr>
        <w:lastRenderedPageBreak/>
        <w:t>其主要职责是为全国社科规划领导小组决策提供咨询建议。</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第十二条 国家社科基金分学科设立学科规划评审组，由政治素质高、学术造诣深、社会责任感强的专家组成。学科规划评审组成员由全国社科规划领导小组聘任，实行任期制，每届任期五年，连任不超过两届，连任届满后再次聘任的时间间隔不少于5年。</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学科规划评审组的职责是：</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（一）定期开展哲学社会科学学科发展状况调查，对制定国家哲学社会科学研究规划和国家社科基金项目选题规划提出建议；</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（二）评审国家社科基金项目申请，提出国家社科基金项目资助建议；</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（三）协助全国社科规划办对国家社科基金项目的实施进行监督、检查，提出评估意见和改进建议；</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（四）对重要课题的研究成果进行鉴定、审核和评介；</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（五）推荐哲学社会科学研究优秀成果和优秀人才。</w:t>
      </w:r>
    </w:p>
    <w:p w:rsidR="006C4E89" w:rsidRPr="006C4E89" w:rsidRDefault="006C4E89" w:rsidP="006C4E89">
      <w:pPr>
        <w:spacing w:line="480" w:lineRule="auto"/>
        <w:ind w:firstLineChars="200" w:firstLine="560"/>
        <w:jc w:val="left"/>
        <w:rPr>
          <w:rFonts w:ascii="宋体" w:eastAsia="宋体" w:hAnsi="宋体" w:hint="eastAsia"/>
          <w:sz w:val="28"/>
          <w:szCs w:val="28"/>
        </w:rPr>
      </w:pPr>
      <w:r w:rsidRPr="006C4E89">
        <w:rPr>
          <w:rFonts w:ascii="宋体" w:eastAsia="宋体" w:hAnsi="宋体" w:hint="eastAsia"/>
          <w:sz w:val="28"/>
          <w:szCs w:val="28"/>
        </w:rPr>
        <w:t>全国社科规划领导小组根据国家社科基金管理工作实际需要和学科规划评审组专家履行职责情况，对学科规划评审组进行动态调整。</w:t>
      </w:r>
    </w:p>
    <w:p w:rsidR="006C4E89" w:rsidRPr="006C4E89" w:rsidRDefault="006C4E89" w:rsidP="006C4E89">
      <w:pPr>
        <w:spacing w:line="480" w:lineRule="auto"/>
        <w:ind w:firstLineChars="200" w:firstLine="560"/>
        <w:jc w:val="left"/>
        <w:rPr>
          <w:rFonts w:ascii="宋体" w:eastAsia="宋体" w:hAnsi="宋体"/>
          <w:sz w:val="28"/>
          <w:szCs w:val="28"/>
        </w:rPr>
      </w:pPr>
    </w:p>
    <w:p w:rsidR="006C4E89" w:rsidRPr="006C4E89" w:rsidRDefault="006C4E89" w:rsidP="006C4E89">
      <w:pPr>
        <w:pStyle w:val="a3"/>
        <w:numPr>
          <w:ilvl w:val="0"/>
          <w:numId w:val="1"/>
        </w:numPr>
        <w:spacing w:line="480" w:lineRule="auto"/>
        <w:ind w:firstLineChars="0"/>
        <w:jc w:val="center"/>
        <w:rPr>
          <w:rFonts w:ascii="宋体" w:eastAsia="宋体" w:hAnsi="宋体"/>
          <w:sz w:val="28"/>
          <w:szCs w:val="28"/>
        </w:rPr>
      </w:pPr>
      <w:r>
        <w:rPr>
          <w:rFonts w:ascii="宋体" w:eastAsia="宋体" w:hAnsi="宋体" w:hint="eastAsia"/>
          <w:sz w:val="28"/>
          <w:szCs w:val="28"/>
        </w:rPr>
        <w:t xml:space="preserve">  </w:t>
      </w:r>
      <w:r w:rsidRPr="006C4E89">
        <w:rPr>
          <w:rFonts w:ascii="宋体" w:eastAsia="宋体" w:hAnsi="宋体" w:hint="eastAsia"/>
          <w:sz w:val="28"/>
          <w:szCs w:val="28"/>
        </w:rPr>
        <w:t xml:space="preserve"> 项目与规划</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第十三条 国家社科基金设立重大项目、年度项目、青年项目、后期资助项目、中华学术外译项目、西部项目、特别委托项目等项目类型。</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国家社科基金项目类型根据经济社会发展变化和哲学社会科学</w:t>
      </w:r>
      <w:r w:rsidRPr="006C4E89">
        <w:rPr>
          <w:rFonts w:ascii="宋体" w:eastAsia="宋体" w:hAnsi="宋体" w:hint="eastAsia"/>
          <w:sz w:val="28"/>
          <w:szCs w:val="28"/>
        </w:rPr>
        <w:lastRenderedPageBreak/>
        <w:t>发展需要，进行适时调整和不断完善。不同类型项目的资助领域和范围各有侧重。</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第十四条 重大项目资助中国特色社会主义经济、政治、文化、社会和生态文明建设及军队、外交、党的建设的重大理论和现实问题研究，资助对哲学社会科学发展起关键性作用的重大基础理论问题研究。</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第十五条 年度项目包括重点项目、一般项目，主要资助对推进理论创新和学术创新具有支撑作用的一般性基础研究，以及对推动经济社会发展实践具有指导意义的专题性应用研究。</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第十六条 青年项目资助培养哲学社会科学青年人才。</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第十七条 后期资助项目资助哲学社会科学基础研究领域先期没有获得相关资助、研究任务基本完成、尚未公开出版、理论意义和学术价值较高的研究成果。</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第十八条 中华学术外</w:t>
      </w:r>
      <w:proofErr w:type="gramStart"/>
      <w:r w:rsidRPr="006C4E89">
        <w:rPr>
          <w:rFonts w:ascii="宋体" w:eastAsia="宋体" w:hAnsi="宋体" w:hint="eastAsia"/>
          <w:sz w:val="28"/>
          <w:szCs w:val="28"/>
        </w:rPr>
        <w:t>译项目</w:t>
      </w:r>
      <w:proofErr w:type="gramEnd"/>
      <w:r w:rsidRPr="006C4E89">
        <w:rPr>
          <w:rFonts w:ascii="宋体" w:eastAsia="宋体" w:hAnsi="宋体" w:hint="eastAsia"/>
          <w:sz w:val="28"/>
          <w:szCs w:val="28"/>
        </w:rPr>
        <w:t>资助翻译出版体现中国哲学社会科学</w:t>
      </w:r>
      <w:proofErr w:type="gramStart"/>
      <w:r w:rsidRPr="006C4E89">
        <w:rPr>
          <w:rFonts w:ascii="宋体" w:eastAsia="宋体" w:hAnsi="宋体" w:hint="eastAsia"/>
          <w:sz w:val="28"/>
          <w:szCs w:val="28"/>
        </w:rPr>
        <w:t>研究较</w:t>
      </w:r>
      <w:proofErr w:type="gramEnd"/>
      <w:r w:rsidRPr="006C4E89">
        <w:rPr>
          <w:rFonts w:ascii="宋体" w:eastAsia="宋体" w:hAnsi="宋体" w:hint="eastAsia"/>
          <w:sz w:val="28"/>
          <w:szCs w:val="28"/>
        </w:rPr>
        <w:t>高水平、有利于扩大中华文化和中国学术国际影响力的成果。</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第十九条 西部项目资助涉及推进西部地区经济持续健康发展、社会和谐稳定，促进民族团结、维护祖国统一，弘扬民族优秀文化、保护民间文化遗产等方面的重要课题研究。</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第二十条 特别委托项目资助因经济社会发展急需或者其他特殊情况临时提出的重大课题研究。</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第二十一条 国家社科基金应当通过项目选题规划明确优先支持的研究领域和范围。项目选题规划主要以课题指南或申报公告的形式</w:t>
      </w:r>
      <w:r w:rsidRPr="006C4E89">
        <w:rPr>
          <w:rFonts w:ascii="宋体" w:eastAsia="宋体" w:hAnsi="宋体" w:hint="eastAsia"/>
          <w:sz w:val="28"/>
          <w:szCs w:val="28"/>
        </w:rPr>
        <w:lastRenderedPageBreak/>
        <w:t>发布。</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制定国家社科基金项目选题规划，应当广泛征求意见，组织专家进行科学、充分的论证。</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第二十二条 国家社科基金根据党和国家的中心工作和战略需求，依托学科优势突出、专业特色鲜明、研究实力雄厚的哲学社会科学研究机构，设立并资助若干国家重点思想库、重点实验室和重点数据库，组织富有开拓创新精神、注重理论联系实际、协作攻关能力强的科研团队，在相关领域开展长期、持续、深入的专项研究，为党和政府决策提供有价值、有深度的咨询服务。</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第二十三条 国家社科基金根据需要，资助办刊导向正确、学术水准高、社会影响大的哲学社会科学重点学术期刊，发挥其引导学风建设、促进哲学社会科学研究健康发展的作用。</w:t>
      </w:r>
    </w:p>
    <w:p w:rsidR="006C4E89" w:rsidRDefault="006C4E89" w:rsidP="006C4E89">
      <w:pPr>
        <w:spacing w:line="480" w:lineRule="auto"/>
        <w:ind w:firstLineChars="200" w:firstLine="560"/>
        <w:jc w:val="left"/>
        <w:rPr>
          <w:rFonts w:ascii="宋体" w:eastAsia="宋体" w:hAnsi="宋体" w:hint="eastAsia"/>
          <w:sz w:val="28"/>
          <w:szCs w:val="28"/>
        </w:rPr>
      </w:pPr>
      <w:r w:rsidRPr="006C4E89">
        <w:rPr>
          <w:rFonts w:ascii="宋体" w:eastAsia="宋体" w:hAnsi="宋体" w:hint="eastAsia"/>
          <w:sz w:val="28"/>
          <w:szCs w:val="28"/>
        </w:rPr>
        <w:t>第二十四条 国家社科基金根据需要，设立中外合作研究项目。项目申请、资助和管理的具体办法另行制定。</w:t>
      </w:r>
    </w:p>
    <w:p w:rsidR="006C4E89" w:rsidRPr="006C4E89" w:rsidRDefault="006C4E89" w:rsidP="006C4E89">
      <w:pPr>
        <w:spacing w:line="480" w:lineRule="auto"/>
        <w:ind w:firstLineChars="200" w:firstLine="560"/>
        <w:jc w:val="left"/>
        <w:rPr>
          <w:rFonts w:ascii="宋体" w:eastAsia="宋体" w:hAnsi="宋体"/>
          <w:sz w:val="28"/>
          <w:szCs w:val="28"/>
        </w:rPr>
      </w:pPr>
    </w:p>
    <w:p w:rsidR="006C4E89" w:rsidRPr="006C4E89" w:rsidRDefault="006C4E89" w:rsidP="006C4E89">
      <w:pPr>
        <w:spacing w:line="480" w:lineRule="auto"/>
        <w:ind w:firstLineChars="200" w:firstLine="560"/>
        <w:jc w:val="center"/>
        <w:rPr>
          <w:rFonts w:ascii="宋体" w:eastAsia="宋体" w:hAnsi="宋体"/>
          <w:sz w:val="28"/>
          <w:szCs w:val="28"/>
        </w:rPr>
      </w:pPr>
      <w:r w:rsidRPr="006C4E89">
        <w:rPr>
          <w:rFonts w:ascii="宋体" w:eastAsia="宋体" w:hAnsi="宋体" w:hint="eastAsia"/>
          <w:sz w:val="28"/>
          <w:szCs w:val="28"/>
        </w:rPr>
        <w:t>第四章 申请与评审</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第二十五条 申请国家社科基金项目的申请人，应当具备下列条件：</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（一）遵守中华人民共和国宪法和法律；</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（二）具有独立开展研究和组织开展研究的能力，能够承担实质性研究工作；</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（三）具有副高级以上专业技术职称（职务），或者具有博士学</w:t>
      </w:r>
      <w:r w:rsidRPr="006C4E89">
        <w:rPr>
          <w:rFonts w:ascii="宋体" w:eastAsia="宋体" w:hAnsi="宋体" w:hint="eastAsia"/>
          <w:sz w:val="28"/>
          <w:szCs w:val="28"/>
        </w:rPr>
        <w:lastRenderedPageBreak/>
        <w:t>位。</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不具有副高级以上专业技术职称（职务）或者博士学位的，可以申请青年项目，但必须有两名具有正高级专业技术职称（职务）的专家进行书面推荐。申请青年项目的申请人年龄不超过35周岁。申请西部项目的申请人必须是西部地区科研单位的在编人员。</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第二十六条 申请人可以根据研究的实际需要，吸收境外研究人员作为课题组成员参与申请国家社科基金项目。</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第二十七条 申请人申请国家社科基金项目，应当根据课题指南或申报公告的要求确定研究课题，也可以根据自己的研究优势和学术积累自主确定研究课题。</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申请人申请应用研究课题，应当紧贴经济社会发展实际，突出研究的现实针对性；申请基础研究课题，应当瞄准国内国际学术发展前沿，突出研究的原创性。</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第二十八条 申请人申请国家社科基金项目，必须在规定期限内按照规定程序提出书面申请。</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申请人申请的研究课题已获得其他资助的，或者与博士学位论文、博士后出站报告密切相关的，必须在申请材料中予以说明。</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课题指南或申报公告有其他特殊要求的，申请人应当提交符合该要求的证明材料。</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第二十九条 全国社科规划办在申请截止30日内完成对申请材料的初步审查。对于符合本办法规定条件的，予以受理；对于不符合本办法规定条件的，或者不符合课题指南或申报公告要求的，不予受</w:t>
      </w:r>
      <w:r w:rsidRPr="006C4E89">
        <w:rPr>
          <w:rFonts w:ascii="宋体" w:eastAsia="宋体" w:hAnsi="宋体" w:hint="eastAsia"/>
          <w:sz w:val="28"/>
          <w:szCs w:val="28"/>
        </w:rPr>
        <w:lastRenderedPageBreak/>
        <w:t>理。</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第三十条 全国社科规划办对已经受理的国家社科基金项目申请，先组织同行专家进行通讯评审，再组织学科规划评审组专家进行会议评审。</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第三十一条 评审专家评审国家社科基金项目申请，应当从政治方向、学术创新、实践价值以及研究方案的可行性等方面进行独立判断和评价，同时综合考虑申请人和参与者的研究经历、前期相关研究成果、资助经费使用计划的合理性、研究内容获得其他资助的情况等因素，提出客观、公正的评审意见。</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会议评审提出的评审意见必须通过投票表决。</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第三十二条 全国社科规划办根据本办法的规定和专家提出的评审意见，对会议评审结果进行复核，提出拟资助项目。</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全国社科规划办应当将拟资助项目进行公示，公示期一般为7天。在公示期内，凡对拟资助项目有异议的，可以向全国社科规划办提出实名书面意见。全国社科规划办经调查核实予以回复。</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第三十三条 全国社科规划领导小组对拟资助项目及资助经费数额行使最终审批决定权。决定予以资助的，全国社科规划办及时予以公布，并书面通知申请人及责任单位；决定不予资助的，全国社科规划办应当通过一定方式通知申请人及责任单位。</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第三十四条 申请人对不予资助的决定持异议的，可以自资助项目公布之日起15日内，向全国社科规划办提出书面复审请求。对评审专家的学术判断有不同意见，不得作为提出复审请求的理由。</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lastRenderedPageBreak/>
        <w:t>申请人只能提出一次复审请求。</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第三十五条 国家社科基金项目评审工作中，评审专家、学科规划评审组秘书、工作人员有下列情形之一的，应当主动申请回避：</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（一）评审专家、学科规划评审组秘书、工作人员是申请人、参与者的近亲属，或者与申请人、参与者存在可能影响公正评审的其他关系；</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（二）评审专家、学科规划评审组秘书申请本年度国家社科基金项目。</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全国社科规划办根据申请，经审查</w:t>
      </w:r>
      <w:proofErr w:type="gramStart"/>
      <w:r w:rsidRPr="006C4E89">
        <w:rPr>
          <w:rFonts w:ascii="宋体" w:eastAsia="宋体" w:hAnsi="宋体" w:hint="eastAsia"/>
          <w:sz w:val="28"/>
          <w:szCs w:val="28"/>
        </w:rPr>
        <w:t>作出</w:t>
      </w:r>
      <w:proofErr w:type="gramEnd"/>
      <w:r w:rsidRPr="006C4E89">
        <w:rPr>
          <w:rFonts w:ascii="宋体" w:eastAsia="宋体" w:hAnsi="宋体" w:hint="eastAsia"/>
          <w:sz w:val="28"/>
          <w:szCs w:val="28"/>
        </w:rPr>
        <w:t>是否回避的决定；也可以根据掌握的情况直接</w:t>
      </w:r>
      <w:proofErr w:type="gramStart"/>
      <w:r w:rsidRPr="006C4E89">
        <w:rPr>
          <w:rFonts w:ascii="宋体" w:eastAsia="宋体" w:hAnsi="宋体" w:hint="eastAsia"/>
          <w:sz w:val="28"/>
          <w:szCs w:val="28"/>
        </w:rPr>
        <w:t>作出</w:t>
      </w:r>
      <w:proofErr w:type="gramEnd"/>
      <w:r w:rsidRPr="006C4E89">
        <w:rPr>
          <w:rFonts w:ascii="宋体" w:eastAsia="宋体" w:hAnsi="宋体" w:hint="eastAsia"/>
          <w:sz w:val="28"/>
          <w:szCs w:val="28"/>
        </w:rPr>
        <w:t>回避决定。</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申请人可以向全国社科规划办提出3名以内不适宜评审其申请的评审专家名单，全国社科规划办在选择评审专家时根据实际情况予以考虑。</w:t>
      </w:r>
    </w:p>
    <w:p w:rsidR="006C4E89" w:rsidRPr="006C4E89" w:rsidRDefault="006C4E89" w:rsidP="006C4E89">
      <w:pPr>
        <w:spacing w:line="480" w:lineRule="auto"/>
        <w:ind w:firstLineChars="200" w:firstLine="560"/>
        <w:jc w:val="left"/>
        <w:rPr>
          <w:rFonts w:ascii="宋体" w:eastAsia="宋体" w:hAnsi="宋体" w:hint="eastAsia"/>
          <w:sz w:val="28"/>
          <w:szCs w:val="28"/>
        </w:rPr>
      </w:pPr>
      <w:r w:rsidRPr="006C4E89">
        <w:rPr>
          <w:rFonts w:ascii="宋体" w:eastAsia="宋体" w:hAnsi="宋体" w:hint="eastAsia"/>
          <w:sz w:val="28"/>
          <w:szCs w:val="28"/>
        </w:rPr>
        <w:t>第三十六条 全国社科规划办、省区市社科规划办和在京委托管理机构工作人员不得申请或者参与申请国家社科基金项目，不得干预评审专家的评审工作。</w:t>
      </w:r>
    </w:p>
    <w:p w:rsidR="006C4E89" w:rsidRPr="006C4E89" w:rsidRDefault="006C4E89" w:rsidP="006C4E89">
      <w:pPr>
        <w:spacing w:line="480" w:lineRule="auto"/>
        <w:ind w:firstLineChars="200" w:firstLine="560"/>
        <w:jc w:val="left"/>
        <w:rPr>
          <w:rFonts w:ascii="宋体" w:eastAsia="宋体" w:hAnsi="宋体"/>
          <w:sz w:val="28"/>
          <w:szCs w:val="28"/>
        </w:rPr>
      </w:pPr>
    </w:p>
    <w:p w:rsidR="006C4E89" w:rsidRPr="00322E2F" w:rsidRDefault="00322E2F" w:rsidP="00322E2F">
      <w:pPr>
        <w:spacing w:line="480" w:lineRule="auto"/>
        <w:ind w:left="560"/>
        <w:jc w:val="center"/>
        <w:rPr>
          <w:rFonts w:ascii="宋体" w:eastAsia="宋体" w:hAnsi="宋体"/>
          <w:sz w:val="28"/>
          <w:szCs w:val="28"/>
        </w:rPr>
      </w:pPr>
      <w:r>
        <w:rPr>
          <w:rFonts w:ascii="宋体" w:eastAsia="宋体" w:hAnsi="宋体" w:hint="eastAsia"/>
          <w:sz w:val="28"/>
          <w:szCs w:val="28"/>
        </w:rPr>
        <w:t>第五章</w:t>
      </w:r>
      <w:r w:rsidR="006C4E89" w:rsidRPr="00322E2F">
        <w:rPr>
          <w:rFonts w:ascii="宋体" w:eastAsia="宋体" w:hAnsi="宋体" w:hint="eastAsia"/>
          <w:sz w:val="28"/>
          <w:szCs w:val="28"/>
        </w:rPr>
        <w:t xml:space="preserve"> </w:t>
      </w:r>
      <w:r w:rsidR="006C4E89" w:rsidRPr="00322E2F">
        <w:rPr>
          <w:rFonts w:ascii="宋体" w:eastAsia="宋体" w:hAnsi="宋体" w:hint="eastAsia"/>
          <w:sz w:val="28"/>
          <w:szCs w:val="28"/>
        </w:rPr>
        <w:t>资助与实施</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第三十七条 项目负责人自收到全国社科规划办资助通知之日起30日内，应当按照批准的资助经费数额编制经费支出预算，报全国社科规划办批准。无特殊情况，逾期不报视为自动放弃资助。</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项目负责人必须严格按照批准的经费支出预算使用资助经费。项</w:t>
      </w:r>
      <w:r w:rsidRPr="006C4E89">
        <w:rPr>
          <w:rFonts w:ascii="宋体" w:eastAsia="宋体" w:hAnsi="宋体" w:hint="eastAsia"/>
          <w:sz w:val="28"/>
          <w:szCs w:val="28"/>
        </w:rPr>
        <w:lastRenderedPageBreak/>
        <w:t>目负责人、责任单位不得以任何方式侵占、挪用资助经费。资助经费使用与管理的具体办法另行制定。</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第三十八条 项目负责人必须按照国家社科基金项目申请书的承诺组织开展研究工作，做好国家社科基金项目实施情况的原始记录，并向责任单位提交项目年度进展报告。</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责任单位应当审核项目年度进展报告，查看项目实施情况的原始记录，并向省区市社科规划办或在京委托管理机构提交本单位项目年度实施情况报告。</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省区市社科规划办和在京委托管理机构应当对本地区本系统各单位项目年度实施情况报告进行审查，并向全国社科规划办提交汇总报告。</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全国社科规划办应当对各地区各部门项目实施情况进行实地抽查，并</w:t>
      </w:r>
      <w:proofErr w:type="gramStart"/>
      <w:r w:rsidRPr="006C4E89">
        <w:rPr>
          <w:rFonts w:ascii="宋体" w:eastAsia="宋体" w:hAnsi="宋体" w:hint="eastAsia"/>
          <w:sz w:val="28"/>
          <w:szCs w:val="28"/>
        </w:rPr>
        <w:t>作出</w:t>
      </w:r>
      <w:proofErr w:type="gramEnd"/>
      <w:r w:rsidRPr="006C4E89">
        <w:rPr>
          <w:rFonts w:ascii="宋体" w:eastAsia="宋体" w:hAnsi="宋体" w:hint="eastAsia"/>
          <w:sz w:val="28"/>
          <w:szCs w:val="28"/>
        </w:rPr>
        <w:t>国家社科基金项目年度实施整体情况报告，向全国社科规划领导小组汇报。</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 xml:space="preserve">第三十九条 </w:t>
      </w:r>
      <w:proofErr w:type="gramStart"/>
      <w:r w:rsidRPr="006C4E89">
        <w:rPr>
          <w:rFonts w:ascii="宋体" w:eastAsia="宋体" w:hAnsi="宋体" w:hint="eastAsia"/>
          <w:sz w:val="28"/>
          <w:szCs w:val="28"/>
        </w:rPr>
        <w:t>自项目</w:t>
      </w:r>
      <w:proofErr w:type="gramEnd"/>
      <w:r w:rsidRPr="006C4E89">
        <w:rPr>
          <w:rFonts w:ascii="宋体" w:eastAsia="宋体" w:hAnsi="宋体" w:hint="eastAsia"/>
          <w:sz w:val="28"/>
          <w:szCs w:val="28"/>
        </w:rPr>
        <w:t>资助期满30日内，项目负责人应当提交最终研究成果和</w:t>
      </w:r>
      <w:proofErr w:type="gramStart"/>
      <w:r w:rsidRPr="006C4E89">
        <w:rPr>
          <w:rFonts w:ascii="宋体" w:eastAsia="宋体" w:hAnsi="宋体" w:hint="eastAsia"/>
          <w:sz w:val="28"/>
          <w:szCs w:val="28"/>
        </w:rPr>
        <w:t>项目结项申请</w:t>
      </w:r>
      <w:proofErr w:type="gramEnd"/>
      <w:r w:rsidRPr="006C4E89">
        <w:rPr>
          <w:rFonts w:ascii="宋体" w:eastAsia="宋体" w:hAnsi="宋体" w:hint="eastAsia"/>
          <w:sz w:val="28"/>
          <w:szCs w:val="28"/>
        </w:rPr>
        <w:t>。最终研究成果通过同行专家鉴定和全国社科规划办审核、验收后，方可正式结项、公开出版。</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最终研究成果的鉴定一般采取双向匿名通讯鉴定的方式，分类组织实施。其中，重大项目、后期资助项目、中华学术外译项目、特别委托项目的最终研究成果鉴定，由全国社科规划办负责组织；年度项目、青年项目和西部项目的最终研究成果鉴定，由全国社科规划办委托省区市社科规划办或在京委托管理机构负责组织。</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lastRenderedPageBreak/>
        <w:t>第四十条 国家社科基金项目实施中，因正当理由可以申请项目延期。应用研究项目延期时间不得超过1年，基础研究项目延期时间不得超过2年。</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申请项目延期，项目负责人必须在资助期满2个月前提交书面申请，</w:t>
      </w:r>
      <w:proofErr w:type="gramStart"/>
      <w:r w:rsidRPr="006C4E89">
        <w:rPr>
          <w:rFonts w:ascii="宋体" w:eastAsia="宋体" w:hAnsi="宋体" w:hint="eastAsia"/>
          <w:sz w:val="28"/>
          <w:szCs w:val="28"/>
        </w:rPr>
        <w:t>经责任</w:t>
      </w:r>
      <w:proofErr w:type="gramEnd"/>
      <w:r w:rsidRPr="006C4E89">
        <w:rPr>
          <w:rFonts w:ascii="宋体" w:eastAsia="宋体" w:hAnsi="宋体" w:hint="eastAsia"/>
          <w:sz w:val="28"/>
          <w:szCs w:val="28"/>
        </w:rPr>
        <w:t>单位报省区市社科规划办或在京委托管理机构审批；省区市社科规划办或在京委托管理机构定期将延期审批情况报全国社科规划办备案。如有特殊情况，延期超过规定时限的，必须报全国社科规划办审批。</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第四十一条 国家社科基金项目实施中，有下列情形之一的，责任单位应当及时提出变更项目负责人或者终止项目实施的申请，经省区市社科规划办或在京委托管理机构审核，报全国社科规划办批准；全国社科规划办也可以直接</w:t>
      </w:r>
      <w:proofErr w:type="gramStart"/>
      <w:r w:rsidRPr="006C4E89">
        <w:rPr>
          <w:rFonts w:ascii="宋体" w:eastAsia="宋体" w:hAnsi="宋体" w:hint="eastAsia"/>
          <w:sz w:val="28"/>
          <w:szCs w:val="28"/>
        </w:rPr>
        <w:t>作出</w:t>
      </w:r>
      <w:proofErr w:type="gramEnd"/>
      <w:r w:rsidRPr="006C4E89">
        <w:rPr>
          <w:rFonts w:ascii="宋体" w:eastAsia="宋体" w:hAnsi="宋体" w:hint="eastAsia"/>
          <w:sz w:val="28"/>
          <w:szCs w:val="28"/>
        </w:rPr>
        <w:t>终止项目实施的决定：</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（一）项目负责人无力继续开展研究工作的；</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（二）项目负责人在其他学术研究活动中有剽窃他人科研成果或者弄虚作假等学术不端行为的；</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（三）临近资助期满未取得实质性研究进展的；</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（四）最终研究成果质量低劣的，或者最终研究成果未经</w:t>
      </w:r>
      <w:proofErr w:type="gramStart"/>
      <w:r w:rsidRPr="006C4E89">
        <w:rPr>
          <w:rFonts w:ascii="宋体" w:eastAsia="宋体" w:hAnsi="宋体" w:hint="eastAsia"/>
          <w:sz w:val="28"/>
          <w:szCs w:val="28"/>
        </w:rPr>
        <w:t>批准结项擅自</w:t>
      </w:r>
      <w:proofErr w:type="gramEnd"/>
      <w:r w:rsidRPr="006C4E89">
        <w:rPr>
          <w:rFonts w:ascii="宋体" w:eastAsia="宋体" w:hAnsi="宋体" w:hint="eastAsia"/>
          <w:sz w:val="28"/>
          <w:szCs w:val="28"/>
        </w:rPr>
        <w:t>公开出版的；</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（五）严重违反资助经费使用和管理制度的；</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（六）存在其他严重情况的。</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第四十二条 国家社科基金项目实施中，有下列情形之一的，全国社科规划办</w:t>
      </w:r>
      <w:proofErr w:type="gramStart"/>
      <w:r w:rsidRPr="006C4E89">
        <w:rPr>
          <w:rFonts w:ascii="宋体" w:eastAsia="宋体" w:hAnsi="宋体" w:hint="eastAsia"/>
          <w:sz w:val="28"/>
          <w:szCs w:val="28"/>
        </w:rPr>
        <w:t>作出</w:t>
      </w:r>
      <w:proofErr w:type="gramEnd"/>
      <w:r w:rsidRPr="006C4E89">
        <w:rPr>
          <w:rFonts w:ascii="宋体" w:eastAsia="宋体" w:hAnsi="宋体" w:hint="eastAsia"/>
          <w:sz w:val="28"/>
          <w:szCs w:val="28"/>
        </w:rPr>
        <w:t>撤销项目的决定：</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lastRenderedPageBreak/>
        <w:t>（一）研究成果（包括最终研究成果和阶段性研究成果）有严重政治问题的；</w:t>
      </w:r>
      <w:r w:rsidRPr="006C4E89">
        <w:rPr>
          <w:rFonts w:ascii="宋体" w:eastAsia="宋体" w:hAnsi="宋体" w:cs="MingLiU_HKSCS" w:hint="eastAsia"/>
          <w:sz w:val="28"/>
          <w:szCs w:val="28"/>
        </w:rPr>
        <w:t></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（二）项目研究中有剽窃他人科研成果或者弄虚作假等学术不端行为的；</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（三）逾期不提交延期申请或最终研究成果的；</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（四）存在其他严重问题的。</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第四十三条 国家社科基金项目实施中，有下列情形之一的，项目负责人必须及时提交书面申请，</w:t>
      </w:r>
      <w:proofErr w:type="gramStart"/>
      <w:r w:rsidRPr="006C4E89">
        <w:rPr>
          <w:rFonts w:ascii="宋体" w:eastAsia="宋体" w:hAnsi="宋体" w:hint="eastAsia"/>
          <w:sz w:val="28"/>
          <w:szCs w:val="28"/>
        </w:rPr>
        <w:t>经责任</w:t>
      </w:r>
      <w:proofErr w:type="gramEnd"/>
      <w:r w:rsidRPr="006C4E89">
        <w:rPr>
          <w:rFonts w:ascii="宋体" w:eastAsia="宋体" w:hAnsi="宋体" w:hint="eastAsia"/>
          <w:sz w:val="28"/>
          <w:szCs w:val="28"/>
        </w:rPr>
        <w:t>单位同意、省区市社科规划办或在京委托管理机构审核，报全国社科规划办批准：</w:t>
      </w:r>
      <w:r w:rsidRPr="006C4E89">
        <w:rPr>
          <w:rFonts w:ascii="宋体" w:eastAsia="宋体" w:hAnsi="宋体" w:cs="MingLiU_HKSCS" w:hint="eastAsia"/>
          <w:sz w:val="28"/>
          <w:szCs w:val="28"/>
        </w:rPr>
        <w:t></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（一）改变项目名称的；</w:t>
      </w:r>
      <w:r w:rsidRPr="006C4E89">
        <w:rPr>
          <w:rFonts w:ascii="宋体" w:eastAsia="宋体" w:hAnsi="宋体" w:cs="MingLiU_HKSCS" w:hint="eastAsia"/>
          <w:sz w:val="28"/>
          <w:szCs w:val="28"/>
        </w:rPr>
        <w:t></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（二）改变最终研究成果形式的；</w:t>
      </w:r>
      <w:r w:rsidRPr="006C4E89">
        <w:rPr>
          <w:rFonts w:ascii="宋体" w:eastAsia="宋体" w:hAnsi="宋体" w:cs="MingLiU_HKSCS" w:hint="eastAsia"/>
          <w:sz w:val="28"/>
          <w:szCs w:val="28"/>
        </w:rPr>
        <w:t></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（三）研究内容或者研究计划有重大调整的；</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（四）涉及国家秘密或者重要敏感问题的阶段性研究成果准备出版、发表的；</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（五）终止研究协议的；</w:t>
      </w:r>
      <w:r w:rsidRPr="006C4E89">
        <w:rPr>
          <w:rFonts w:ascii="宋体" w:eastAsia="宋体" w:hAnsi="宋体" w:cs="MingLiU_HKSCS" w:hint="eastAsia"/>
          <w:sz w:val="28"/>
          <w:szCs w:val="28"/>
        </w:rPr>
        <w:t></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（六）其他重要事项的变更。</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第四十四条 全国社科规划办、省区市社科规划办和在京委托管理机构、责任单位应当充分利用报刊、广播电视、互联网等媒体，积极宣传推介国家社科基金项目优秀成果及项目研究中涌现出的优秀人才，并建立稳定的宣传推介载体和渠道。</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全国社科规划办应当将具有重要实践指导意义和决策参考价值的项目研究成果及时摘报有关领导和部门。</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lastRenderedPageBreak/>
        <w:t>省区市社科规划办、在京委托管理机构和责任单位如果向有关领导和部门提交有决策参考价值的项目研究成果，必须同时报送全国社科规划办。</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第四十五条 国家社科基金项目研究成果在公开出版和发表，或者向有关领导和部门报送时，应当注明受到国家社科基金资助。</w:t>
      </w:r>
    </w:p>
    <w:p w:rsidR="006C4E89" w:rsidRDefault="006C4E89" w:rsidP="006C4E89">
      <w:pPr>
        <w:spacing w:line="480" w:lineRule="auto"/>
        <w:ind w:firstLineChars="200" w:firstLine="560"/>
        <w:jc w:val="left"/>
        <w:rPr>
          <w:rFonts w:ascii="宋体" w:eastAsia="宋体" w:hAnsi="宋体" w:hint="eastAsia"/>
          <w:sz w:val="28"/>
          <w:szCs w:val="28"/>
        </w:rPr>
      </w:pPr>
      <w:r w:rsidRPr="006C4E89">
        <w:rPr>
          <w:rFonts w:ascii="宋体" w:eastAsia="宋体" w:hAnsi="宋体" w:hint="eastAsia"/>
          <w:sz w:val="28"/>
          <w:szCs w:val="28"/>
        </w:rPr>
        <w:t>第四十六条 设立国家哲学社会科学成果文库，对哲学社会科学研究优秀成果进行表彰奖励并资助出版，推动哲学社会科学界以优良学风打造更多精品力作。国家哲学社会科学成果文库每年评选一次。</w:t>
      </w:r>
    </w:p>
    <w:p w:rsidR="006C4E89" w:rsidRPr="006C4E89" w:rsidRDefault="006C4E89" w:rsidP="006C4E89">
      <w:pPr>
        <w:spacing w:line="480" w:lineRule="auto"/>
        <w:ind w:firstLineChars="200" w:firstLine="560"/>
        <w:jc w:val="left"/>
        <w:rPr>
          <w:rFonts w:ascii="宋体" w:eastAsia="宋体" w:hAnsi="宋体"/>
          <w:sz w:val="28"/>
          <w:szCs w:val="28"/>
        </w:rPr>
      </w:pPr>
    </w:p>
    <w:p w:rsidR="006C4E89" w:rsidRPr="006C4E89" w:rsidRDefault="006C4E89" w:rsidP="006C4E89">
      <w:pPr>
        <w:spacing w:line="480" w:lineRule="auto"/>
        <w:ind w:firstLineChars="200" w:firstLine="560"/>
        <w:jc w:val="center"/>
        <w:rPr>
          <w:rFonts w:ascii="宋体" w:eastAsia="宋体" w:hAnsi="宋体"/>
          <w:sz w:val="28"/>
          <w:szCs w:val="28"/>
        </w:rPr>
      </w:pPr>
      <w:r w:rsidRPr="006C4E89">
        <w:rPr>
          <w:rFonts w:ascii="宋体" w:eastAsia="宋体" w:hAnsi="宋体" w:hint="eastAsia"/>
          <w:sz w:val="28"/>
          <w:szCs w:val="28"/>
        </w:rPr>
        <w:t>第六章 监督与处罚</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第四十七条 申请人、参与者伪造或者变造申请材料的，由全国社科规划办给予警告；其申请项目已获得资助的，全国社科规划办</w:t>
      </w:r>
      <w:proofErr w:type="gramStart"/>
      <w:r w:rsidRPr="006C4E89">
        <w:rPr>
          <w:rFonts w:ascii="宋体" w:eastAsia="宋体" w:hAnsi="宋体" w:hint="eastAsia"/>
          <w:sz w:val="28"/>
          <w:szCs w:val="28"/>
        </w:rPr>
        <w:t>作出</w:t>
      </w:r>
      <w:proofErr w:type="gramEnd"/>
      <w:r w:rsidRPr="006C4E89">
        <w:rPr>
          <w:rFonts w:ascii="宋体" w:eastAsia="宋体" w:hAnsi="宋体" w:hint="eastAsia"/>
          <w:sz w:val="28"/>
          <w:szCs w:val="28"/>
        </w:rPr>
        <w:t>撤销项目决定，追回已拨付的资助经费；情节严重的，5年内不得申请或者参与申请国家社科基金项目。</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第四十八条 项目负责人、参与者违反本办法规定，有下列行为之一的，由全国社科规划办给予警告，暂缓拨付资助经费，并责令限期改正；逾期不改正的，全国社科规划办</w:t>
      </w:r>
      <w:proofErr w:type="gramStart"/>
      <w:r w:rsidRPr="006C4E89">
        <w:rPr>
          <w:rFonts w:ascii="宋体" w:eastAsia="宋体" w:hAnsi="宋体" w:hint="eastAsia"/>
          <w:sz w:val="28"/>
          <w:szCs w:val="28"/>
        </w:rPr>
        <w:t>作出</w:t>
      </w:r>
      <w:proofErr w:type="gramEnd"/>
      <w:r w:rsidRPr="006C4E89">
        <w:rPr>
          <w:rFonts w:ascii="宋体" w:eastAsia="宋体" w:hAnsi="宋体" w:hint="eastAsia"/>
          <w:sz w:val="28"/>
          <w:szCs w:val="28"/>
        </w:rPr>
        <w:t>撤销项目决定，追回已拨付的资助经费；情节严重的，5年内不得申请或者参与申请国家社科基金项目：</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（一）不按照国家社科基金项目申请书的承诺开展研究的；</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（二）擅自变更研究内容或者研究计划的；</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（三）不依照本办法规定提交项目年度进展报告的；</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lastRenderedPageBreak/>
        <w:t>（四）提交虚假的原始记录或者相关材料的；</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（五）违规使用、侵占、挪用资助经费的。</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第四十九条 根据本办法第四十一条和第四十二条规定，项目被终止实施或者撤销的，追回已拨付的资助经费，项目负责人5年内不得申请或者参与申请国家社科基金项目。</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第五十条 全国社科规划办建立项目申请人、负责人的信誉档案，并将其作为批准国家社科基金项目申请的重要依据。</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第五十一条 责任单位有下列情形之一的，由全国社科规划办给予警告，责令限期改正；情节严重的，通报批评：</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（一）未对申请人或者项目负责人提交材料的真实性、有效性进行审查的；</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（二）未履行保障项目研究条件的职责的；</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（三）未依照本办法规定提交本单位项目年度实施情况报告的；</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（四）纵容、包庇项目申请人、负责人弄虚作假的；</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（五）擅自变更项目负责人的；</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（六）不配合全国社科规划办、省区市社科规划办和在京委托管理机构监督、检查项目实施的；</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（七）截留、挪用资助经费的。</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第五十二条 评审专家有下列行为之一的，由全国社科规划办给予警告，责令改正；情节严重的，通报批评，不再聘请：</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（一）未履行本办法规定的职责的；</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（二）未依照本办法规定申请回避的；</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lastRenderedPageBreak/>
        <w:t>（三）披露未公开的与评审有关的信息的；</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（四）未公正评审项目申请的；</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（五）利用评审工作便利谋取不正当利益的；</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（六）有剽窃他人科研成果或者弄虚作假等学术不端行为的。</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第五十三条 全国社科规划办对评审鉴定专家履行职责情况进行评估；根据评估结果，建立评审鉴定专家信誉档案。</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第五十四条 国家社科基金项目评审中，工作人员有下列行为之一的，由全国社科规划领导小组给予处分：</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（一）未依照本办法规定申请回避的；</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（二）披露未公开的与评审有关的信息的；</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（三）干预评审专家评审工作的；</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（四）利用评审工作中的便利谋取不正当利益的。</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第五十五条 全国社科规划办应当在每个会计年度结束时，总结分析本年度国家社科基金发展情况，并面向社会公布相关报告。</w:t>
      </w:r>
    </w:p>
    <w:p w:rsidR="006C4E89" w:rsidRPr="006C4E89" w:rsidRDefault="006C4E89" w:rsidP="006C4E89">
      <w:pPr>
        <w:spacing w:line="480" w:lineRule="auto"/>
        <w:ind w:firstLineChars="200" w:firstLine="560"/>
        <w:jc w:val="left"/>
        <w:rPr>
          <w:rFonts w:ascii="宋体" w:eastAsia="宋体" w:hAnsi="宋体" w:hint="eastAsia"/>
          <w:sz w:val="28"/>
          <w:szCs w:val="28"/>
        </w:rPr>
      </w:pPr>
      <w:r w:rsidRPr="006C4E89">
        <w:rPr>
          <w:rFonts w:ascii="宋体" w:eastAsia="宋体" w:hAnsi="宋体" w:hint="eastAsia"/>
          <w:sz w:val="28"/>
          <w:szCs w:val="28"/>
        </w:rPr>
        <w:t>全国社科规划办依照本办法规定对外公开有关信息，应当遵守国家有关保密规定。</w:t>
      </w:r>
    </w:p>
    <w:p w:rsidR="006C4E89" w:rsidRPr="006C4E89" w:rsidRDefault="006C4E89" w:rsidP="006C4E89">
      <w:pPr>
        <w:spacing w:line="480" w:lineRule="auto"/>
        <w:ind w:firstLineChars="200" w:firstLine="560"/>
        <w:jc w:val="left"/>
        <w:rPr>
          <w:rFonts w:ascii="宋体" w:eastAsia="宋体" w:hAnsi="宋体"/>
          <w:sz w:val="28"/>
          <w:szCs w:val="28"/>
        </w:rPr>
      </w:pPr>
    </w:p>
    <w:p w:rsidR="006C4E89" w:rsidRPr="006C4E89" w:rsidRDefault="006C4E89" w:rsidP="006C4E89">
      <w:pPr>
        <w:spacing w:line="480" w:lineRule="auto"/>
        <w:ind w:firstLineChars="200" w:firstLine="560"/>
        <w:jc w:val="center"/>
        <w:rPr>
          <w:rFonts w:ascii="宋体" w:eastAsia="宋体" w:hAnsi="宋体"/>
          <w:sz w:val="28"/>
          <w:szCs w:val="28"/>
        </w:rPr>
      </w:pPr>
      <w:r>
        <w:rPr>
          <w:rFonts w:ascii="宋体" w:eastAsia="宋体" w:hAnsi="宋体" w:hint="eastAsia"/>
          <w:sz w:val="28"/>
          <w:szCs w:val="28"/>
        </w:rPr>
        <w:t>第七章  附</w:t>
      </w:r>
      <w:r w:rsidRPr="006C4E89">
        <w:rPr>
          <w:rFonts w:ascii="宋体" w:eastAsia="宋体" w:hAnsi="宋体" w:hint="eastAsia"/>
          <w:sz w:val="28"/>
          <w:szCs w:val="28"/>
        </w:rPr>
        <w:t>则</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第五十六条 国家社科基金教育学、艺术学、军事学的管理工作，分别委托教育部、文化部、军事科学院负责组织实施。具体管理办法依照本办法另行制定。</w:t>
      </w:r>
    </w:p>
    <w:p w:rsidR="006C4E89"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t>第五十七条 本办法由全国社科规划领导小组负责解释。</w:t>
      </w:r>
    </w:p>
    <w:p w:rsidR="000E5FE1" w:rsidRPr="006C4E89" w:rsidRDefault="006C4E89" w:rsidP="006C4E89">
      <w:pPr>
        <w:spacing w:line="480" w:lineRule="auto"/>
        <w:ind w:firstLineChars="200" w:firstLine="560"/>
        <w:jc w:val="left"/>
        <w:rPr>
          <w:rFonts w:ascii="宋体" w:eastAsia="宋体" w:hAnsi="宋体"/>
          <w:sz w:val="28"/>
          <w:szCs w:val="28"/>
        </w:rPr>
      </w:pPr>
      <w:r w:rsidRPr="006C4E89">
        <w:rPr>
          <w:rFonts w:ascii="宋体" w:eastAsia="宋体" w:hAnsi="宋体" w:hint="eastAsia"/>
          <w:sz w:val="28"/>
          <w:szCs w:val="28"/>
        </w:rPr>
        <w:lastRenderedPageBreak/>
        <w:t>第五十八条 本办法自发布之日起开始施行。本办法施行前的有关规定，凡与本办法不符的，均以本办法为准。</w:t>
      </w:r>
    </w:p>
    <w:sectPr w:rsidR="000E5FE1" w:rsidRPr="006C4E89" w:rsidSect="000E5FE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ingLiU_HKSCS">
    <w:panose1 w:val="02020500000000000000"/>
    <w:charset w:val="88"/>
    <w:family w:val="roman"/>
    <w:pitch w:val="variable"/>
    <w:sig w:usb0="A00002FF" w:usb1="3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E74049"/>
    <w:multiLevelType w:val="hybridMultilevel"/>
    <w:tmpl w:val="AF2223C8"/>
    <w:lvl w:ilvl="0" w:tplc="B8E23B06">
      <w:start w:val="1"/>
      <w:numFmt w:val="japaneseCounting"/>
      <w:lvlText w:val="第%1章"/>
      <w:lvlJc w:val="left"/>
      <w:pPr>
        <w:ind w:left="1415" w:hanging="85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C4E89"/>
    <w:rsid w:val="0005286B"/>
    <w:rsid w:val="000E5FE1"/>
    <w:rsid w:val="000F219D"/>
    <w:rsid w:val="0011144B"/>
    <w:rsid w:val="0018326E"/>
    <w:rsid w:val="00205840"/>
    <w:rsid w:val="002668E6"/>
    <w:rsid w:val="00283A7F"/>
    <w:rsid w:val="00322E2F"/>
    <w:rsid w:val="0039104C"/>
    <w:rsid w:val="00535D54"/>
    <w:rsid w:val="006C4E89"/>
    <w:rsid w:val="00987F8B"/>
    <w:rsid w:val="009A190B"/>
    <w:rsid w:val="009F432D"/>
    <w:rsid w:val="00AC13AF"/>
    <w:rsid w:val="00D14AA8"/>
    <w:rsid w:val="00EA0A0B"/>
    <w:rsid w:val="00F97B9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5F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C4E89"/>
    <w:pPr>
      <w:ind w:firstLineChars="200" w:firstLine="420"/>
    </w:pPr>
  </w:style>
</w:styles>
</file>

<file path=word/webSettings.xml><?xml version="1.0" encoding="utf-8"?>
<w:webSettings xmlns:r="http://schemas.openxmlformats.org/officeDocument/2006/relationships" xmlns:w="http://schemas.openxmlformats.org/wordprocessingml/2006/main">
  <w:divs>
    <w:div w:id="167713360">
      <w:bodyDiv w:val="1"/>
      <w:marLeft w:val="0"/>
      <w:marRight w:val="0"/>
      <w:marTop w:val="0"/>
      <w:marBottom w:val="0"/>
      <w:divBdr>
        <w:top w:val="none" w:sz="0" w:space="0" w:color="auto"/>
        <w:left w:val="none" w:sz="0" w:space="0" w:color="auto"/>
        <w:bottom w:val="none" w:sz="0" w:space="0" w:color="auto"/>
        <w:right w:val="none" w:sz="0" w:space="0" w:color="auto"/>
      </w:divBdr>
    </w:div>
    <w:div w:id="1097749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17</Pages>
  <Words>1209</Words>
  <Characters>6896</Characters>
  <Application>Microsoft Office Word</Application>
  <DocSecurity>0</DocSecurity>
  <Lines>57</Lines>
  <Paragraphs>16</Paragraphs>
  <ScaleCrop>false</ScaleCrop>
  <Company/>
  <LinksUpToDate>false</LinksUpToDate>
  <CharactersWithSpaces>8089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何裕华</dc:creator>
  <cp:lastModifiedBy>何裕华</cp:lastModifiedBy>
  <cp:revision>1</cp:revision>
  <dcterms:created xsi:type="dcterms:W3CDTF">2019-01-02T07:19:00Z</dcterms:created>
  <dcterms:modified xsi:type="dcterms:W3CDTF">2019-01-02T07:34:00Z</dcterms:modified>
</cp:coreProperties>
</file>