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403" w:rsidRPr="00E25403" w:rsidRDefault="00E25403" w:rsidP="00E25403">
      <w:pPr>
        <w:adjustRightInd w:val="0"/>
        <w:snapToGrid w:val="0"/>
        <w:spacing w:line="240" w:lineRule="exact"/>
        <w:jc w:val="center"/>
        <w:rPr>
          <w:rFonts w:ascii="Times New Roman" w:eastAsia="方正美黑简体" w:hAnsi="Times New Roman" w:cs="Times New Roman"/>
          <w:color w:val="FF0000"/>
          <w:spacing w:val="-76"/>
          <w:sz w:val="78"/>
          <w:szCs w:val="78"/>
        </w:rPr>
      </w:pPr>
    </w:p>
    <w:p w:rsidR="00E25403" w:rsidRPr="00E25403" w:rsidRDefault="00E25403" w:rsidP="004C018E">
      <w:pPr>
        <w:adjustRightInd w:val="0"/>
        <w:snapToGrid w:val="0"/>
        <w:spacing w:line="220" w:lineRule="exact"/>
        <w:rPr>
          <w:rFonts w:ascii="Times New Roman" w:eastAsia="方正美黑简体" w:hAnsi="Times New Roman" w:cs="Times New Roman"/>
          <w:color w:val="FF0000"/>
          <w:spacing w:val="-76"/>
          <w:sz w:val="78"/>
          <w:szCs w:val="78"/>
        </w:rPr>
      </w:pPr>
    </w:p>
    <w:p w:rsidR="00E25403" w:rsidRPr="00E25403" w:rsidRDefault="00E25403" w:rsidP="00E25403">
      <w:pPr>
        <w:spacing w:line="590" w:lineRule="exact"/>
        <w:rPr>
          <w:rFonts w:ascii="Times New Roman" w:eastAsia="黑体" w:hAnsi="Times New Roman" w:cs="Times New Roman"/>
          <w:sz w:val="32"/>
          <w:szCs w:val="32"/>
        </w:rPr>
      </w:pPr>
      <w:r w:rsidRPr="00E25403">
        <w:rPr>
          <w:rFonts w:ascii="Times New Roman" w:eastAsia="黑体" w:hAnsi="Times New Roman" w:cs="Times New Roman"/>
          <w:sz w:val="32"/>
          <w:szCs w:val="32"/>
        </w:rPr>
        <w:t>附件</w:t>
      </w:r>
      <w:r w:rsidRPr="00E25403">
        <w:rPr>
          <w:rFonts w:ascii="Times New Roman" w:eastAsia="黑体" w:hAnsi="Times New Roman" w:cs="Times New Roman"/>
          <w:sz w:val="32"/>
          <w:szCs w:val="32"/>
        </w:rPr>
        <w:t>1</w:t>
      </w:r>
    </w:p>
    <w:p w:rsidR="00E25403" w:rsidRPr="00E25403" w:rsidRDefault="00E25403" w:rsidP="00E25403">
      <w:pPr>
        <w:spacing w:line="590" w:lineRule="exact"/>
        <w:rPr>
          <w:rFonts w:ascii="Times New Roman" w:eastAsia="黑体" w:hAnsi="Times New Roman" w:cs="Times New Roman"/>
          <w:sz w:val="32"/>
          <w:szCs w:val="32"/>
        </w:rPr>
      </w:pPr>
    </w:p>
    <w:p w:rsidR="00E25403" w:rsidRPr="00E25403" w:rsidRDefault="00E25403" w:rsidP="00E25403">
      <w:pPr>
        <w:spacing w:line="590" w:lineRule="exact"/>
        <w:jc w:val="center"/>
        <w:rPr>
          <w:rFonts w:ascii="Times New Roman" w:eastAsia="方正书宋简体" w:hAnsi="Times New Roman" w:cs="Times New Roman"/>
          <w:b/>
          <w:sz w:val="44"/>
          <w:szCs w:val="44"/>
        </w:rPr>
      </w:pPr>
      <w:r w:rsidRPr="00E25403">
        <w:rPr>
          <w:rFonts w:ascii="Times New Roman" w:eastAsia="方正书宋简体" w:hAnsi="Times New Roman" w:cs="Times New Roman"/>
          <w:b/>
          <w:sz w:val="44"/>
          <w:szCs w:val="44"/>
        </w:rPr>
        <w:t>201</w:t>
      </w:r>
      <w:r w:rsidRPr="00E25403">
        <w:rPr>
          <w:rFonts w:ascii="Times New Roman" w:eastAsia="方正书宋简体" w:hAnsi="Times New Roman" w:cs="Times New Roman" w:hint="eastAsia"/>
          <w:b/>
          <w:sz w:val="44"/>
          <w:szCs w:val="44"/>
        </w:rPr>
        <w:t>8</w:t>
      </w:r>
      <w:r w:rsidRPr="00E25403">
        <w:rPr>
          <w:rFonts w:ascii="Times New Roman" w:eastAsia="方正书宋简体" w:hAnsi="Times New Roman" w:cs="Times New Roman"/>
          <w:b/>
          <w:sz w:val="44"/>
          <w:szCs w:val="44"/>
        </w:rPr>
        <w:t>年度浙江省哲学社会科学规划</w:t>
      </w:r>
    </w:p>
    <w:p w:rsidR="00E25403" w:rsidRPr="00E25403" w:rsidRDefault="00ED6ACF" w:rsidP="00E25403">
      <w:pPr>
        <w:spacing w:line="720" w:lineRule="exact"/>
        <w:jc w:val="center"/>
        <w:rPr>
          <w:rFonts w:ascii="Times New Roman" w:eastAsia="方正书宋简体" w:hAnsi="Times New Roman" w:cs="Times New Roman"/>
          <w:b/>
          <w:sz w:val="44"/>
          <w:szCs w:val="44"/>
        </w:rPr>
      </w:pPr>
      <w:r>
        <w:rPr>
          <w:rFonts w:ascii="Times New Roman" w:eastAsia="方正书宋简体" w:hAnsi="Times New Roman" w:cs="Times New Roman" w:hint="eastAsia"/>
          <w:b/>
          <w:sz w:val="44"/>
          <w:szCs w:val="44"/>
        </w:rPr>
        <w:t>立项课题</w:t>
      </w:r>
      <w:r w:rsidR="00E25403" w:rsidRPr="00E25403">
        <w:rPr>
          <w:rFonts w:ascii="Times New Roman" w:eastAsia="方正书宋简体" w:hAnsi="Times New Roman" w:cs="Times New Roman"/>
          <w:b/>
          <w:sz w:val="44"/>
          <w:szCs w:val="44"/>
        </w:rPr>
        <w:t>名单</w:t>
      </w:r>
    </w:p>
    <w:p w:rsidR="00E25403" w:rsidRPr="00E25403" w:rsidRDefault="00E25403" w:rsidP="00E25403">
      <w:pPr>
        <w:spacing w:line="590" w:lineRule="exact"/>
        <w:ind w:firstLineChars="200" w:firstLine="640"/>
        <w:rPr>
          <w:rFonts w:ascii="Times New Roman" w:eastAsia="仿宋_GB2312" w:hAnsi="Times New Roman" w:cs="Times New Roman"/>
          <w:sz w:val="32"/>
          <w:szCs w:val="32"/>
        </w:rPr>
      </w:pPr>
    </w:p>
    <w:p w:rsidR="00E25403" w:rsidRPr="00E25403" w:rsidRDefault="00E25403" w:rsidP="00E25403">
      <w:pPr>
        <w:spacing w:line="590" w:lineRule="exact"/>
        <w:ind w:firstLineChars="200" w:firstLine="640"/>
        <w:rPr>
          <w:rFonts w:ascii="Times New Roman" w:eastAsia="黑体" w:hAnsi="Times New Roman" w:cs="Times New Roman"/>
          <w:sz w:val="32"/>
          <w:szCs w:val="32"/>
        </w:rPr>
      </w:pPr>
      <w:r w:rsidRPr="00E25403">
        <w:rPr>
          <w:rFonts w:ascii="Times New Roman" w:eastAsia="黑体" w:hAnsi="Times New Roman" w:cs="Times New Roman"/>
          <w:sz w:val="32"/>
          <w:szCs w:val="32"/>
        </w:rPr>
        <w:t>一、基础理论研究课题</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560"/>
        <w:gridCol w:w="3271"/>
        <w:gridCol w:w="851"/>
        <w:gridCol w:w="1134"/>
        <w:gridCol w:w="850"/>
        <w:gridCol w:w="635"/>
      </w:tblGrid>
      <w:tr w:rsidR="00E25403" w:rsidRPr="00E25403" w:rsidTr="00764383">
        <w:trPr>
          <w:trHeight w:val="510"/>
          <w:tblHeader/>
          <w:jc w:val="center"/>
        </w:trPr>
        <w:tc>
          <w:tcPr>
            <w:tcW w:w="1560" w:type="dxa"/>
            <w:shd w:val="clear" w:color="000000" w:fill="FFFFFF"/>
            <w:vAlign w:val="center"/>
          </w:tcPr>
          <w:p w:rsidR="00E25403" w:rsidRPr="00E25403" w:rsidRDefault="00E25403" w:rsidP="00E25403">
            <w:pPr>
              <w:jc w:val="center"/>
              <w:rPr>
                <w:rFonts w:ascii="黑体" w:eastAsia="黑体" w:hAnsi="Times New Roman" w:cs="Times New Roman"/>
                <w:bCs/>
                <w:szCs w:val="21"/>
              </w:rPr>
            </w:pPr>
            <w:r w:rsidRPr="00E25403">
              <w:rPr>
                <w:rFonts w:ascii="黑体" w:eastAsia="黑体" w:hAnsi="Times New Roman" w:cs="Times New Roman" w:hint="eastAsia"/>
                <w:bCs/>
                <w:szCs w:val="21"/>
              </w:rPr>
              <w:t>课题编号</w:t>
            </w:r>
          </w:p>
        </w:tc>
        <w:tc>
          <w:tcPr>
            <w:tcW w:w="3271" w:type="dxa"/>
            <w:shd w:val="clear" w:color="000000" w:fill="FFFFFF"/>
            <w:vAlign w:val="center"/>
          </w:tcPr>
          <w:p w:rsidR="00E25403" w:rsidRPr="00E25403" w:rsidRDefault="00E25403" w:rsidP="00E25403">
            <w:pPr>
              <w:jc w:val="center"/>
              <w:rPr>
                <w:rFonts w:ascii="黑体" w:eastAsia="黑体" w:hAnsi="Times New Roman" w:cs="Times New Roman"/>
                <w:bCs/>
                <w:szCs w:val="21"/>
              </w:rPr>
            </w:pPr>
            <w:r w:rsidRPr="00E25403">
              <w:rPr>
                <w:rFonts w:ascii="黑体" w:eastAsia="黑体" w:hAnsi="Times New Roman" w:cs="Times New Roman" w:hint="eastAsia"/>
                <w:bCs/>
                <w:szCs w:val="21"/>
              </w:rPr>
              <w:t>课题名称</w:t>
            </w:r>
          </w:p>
        </w:tc>
        <w:tc>
          <w:tcPr>
            <w:tcW w:w="851" w:type="dxa"/>
            <w:shd w:val="clear" w:color="000000" w:fill="FFFFFF"/>
            <w:vAlign w:val="center"/>
          </w:tcPr>
          <w:p w:rsidR="00E25403" w:rsidRPr="00E25403" w:rsidRDefault="00E25403" w:rsidP="00A3494C">
            <w:pPr>
              <w:jc w:val="center"/>
              <w:rPr>
                <w:rFonts w:ascii="黑体" w:eastAsia="黑体" w:hAnsi="Times New Roman" w:cs="Times New Roman"/>
                <w:bCs/>
                <w:szCs w:val="21"/>
              </w:rPr>
            </w:pPr>
            <w:r w:rsidRPr="00E25403">
              <w:rPr>
                <w:rFonts w:ascii="黑体" w:eastAsia="黑体" w:hAnsi="Times New Roman" w:cs="Times New Roman" w:hint="eastAsia"/>
                <w:bCs/>
                <w:szCs w:val="21"/>
              </w:rPr>
              <w:t>负责人</w:t>
            </w:r>
          </w:p>
        </w:tc>
        <w:tc>
          <w:tcPr>
            <w:tcW w:w="1134" w:type="dxa"/>
            <w:shd w:val="clear" w:color="000000" w:fill="FFFFFF"/>
            <w:vAlign w:val="center"/>
          </w:tcPr>
          <w:p w:rsidR="00E25403" w:rsidRPr="00E25403" w:rsidRDefault="00E25403" w:rsidP="00E25403">
            <w:pPr>
              <w:jc w:val="center"/>
              <w:rPr>
                <w:rFonts w:ascii="黑体" w:eastAsia="黑体" w:hAnsi="Times New Roman" w:cs="Times New Roman"/>
                <w:bCs/>
                <w:szCs w:val="21"/>
              </w:rPr>
            </w:pPr>
            <w:r w:rsidRPr="00E25403">
              <w:rPr>
                <w:rFonts w:ascii="黑体" w:eastAsia="黑体" w:hAnsi="Times New Roman" w:cs="Times New Roman" w:hint="eastAsia"/>
                <w:bCs/>
                <w:szCs w:val="21"/>
              </w:rPr>
              <w:t>单  位</w:t>
            </w:r>
          </w:p>
        </w:tc>
        <w:tc>
          <w:tcPr>
            <w:tcW w:w="850" w:type="dxa"/>
            <w:shd w:val="clear" w:color="000000" w:fill="FFFFFF"/>
            <w:vAlign w:val="center"/>
          </w:tcPr>
          <w:p w:rsidR="00E25403" w:rsidRPr="00E25403" w:rsidRDefault="00E25403" w:rsidP="00E25403">
            <w:pPr>
              <w:ind w:firstLineChars="50" w:firstLine="105"/>
              <w:rPr>
                <w:rFonts w:ascii="黑体" w:eastAsia="黑体" w:hAnsi="Times New Roman" w:cs="Times New Roman"/>
                <w:bCs/>
                <w:szCs w:val="21"/>
              </w:rPr>
            </w:pPr>
            <w:r w:rsidRPr="00E25403">
              <w:rPr>
                <w:rFonts w:ascii="黑体" w:eastAsia="黑体" w:hAnsi="Times New Roman" w:cs="Times New Roman" w:hint="eastAsia"/>
                <w:bCs/>
                <w:szCs w:val="21"/>
              </w:rPr>
              <w:t>成果</w:t>
            </w:r>
          </w:p>
          <w:p w:rsidR="00E25403" w:rsidRPr="00E25403" w:rsidRDefault="00E25403" w:rsidP="00E25403">
            <w:pPr>
              <w:ind w:firstLineChars="50" w:firstLine="105"/>
              <w:rPr>
                <w:rFonts w:ascii="黑体" w:eastAsia="黑体" w:hAnsi="Times New Roman" w:cs="Times New Roman"/>
                <w:bCs/>
                <w:szCs w:val="21"/>
              </w:rPr>
            </w:pPr>
            <w:r w:rsidRPr="00E25403">
              <w:rPr>
                <w:rFonts w:ascii="黑体" w:eastAsia="黑体" w:hAnsi="Times New Roman" w:cs="Times New Roman" w:hint="eastAsia"/>
                <w:bCs/>
                <w:szCs w:val="21"/>
              </w:rPr>
              <w:t>形式</w:t>
            </w:r>
          </w:p>
        </w:tc>
        <w:tc>
          <w:tcPr>
            <w:tcW w:w="635" w:type="dxa"/>
            <w:shd w:val="clear" w:color="000000" w:fill="FFFFFF"/>
            <w:vAlign w:val="center"/>
          </w:tcPr>
          <w:p w:rsidR="00E25403" w:rsidRPr="00E25403" w:rsidRDefault="00E25403" w:rsidP="00E25403">
            <w:pPr>
              <w:jc w:val="center"/>
              <w:rPr>
                <w:rFonts w:ascii="黑体" w:eastAsia="黑体" w:hAnsi="Times New Roman" w:cs="Times New Roman"/>
                <w:bCs/>
                <w:szCs w:val="21"/>
              </w:rPr>
            </w:pPr>
            <w:r w:rsidRPr="00E25403">
              <w:rPr>
                <w:rFonts w:ascii="黑体" w:eastAsia="黑体" w:hAnsi="Times New Roman" w:cs="Times New Roman" w:hint="eastAsia"/>
                <w:bCs/>
                <w:szCs w:val="21"/>
              </w:rPr>
              <w:t>课题等级</w:t>
            </w:r>
          </w:p>
        </w:tc>
      </w:tr>
      <w:tr w:rsidR="00764383" w:rsidRPr="00E2540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18NDJC001Z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w:t>
            </w:r>
            <w:r w:rsidRPr="00764383">
              <w:rPr>
                <w:rFonts w:ascii="Times New Roman" w:eastAsia="仿宋_GB2312" w:hAnsi="Times New Roman" w:cs="Times New Roman" w:hint="eastAsia"/>
                <w:w w:val="90"/>
                <w:sz w:val="24"/>
                <w:szCs w:val="24"/>
              </w:rPr>
              <w:t>E</w:t>
            </w:r>
            <w:r w:rsidRPr="00764383">
              <w:rPr>
                <w:rFonts w:ascii="Times New Roman" w:eastAsia="仿宋_GB2312" w:hAnsi="Times New Roman" w:cs="Times New Roman" w:hint="eastAsia"/>
                <w:w w:val="90"/>
                <w:sz w:val="24"/>
                <w:szCs w:val="24"/>
              </w:rPr>
              <w:t>—全球化优势的浙江省出口增长动力转换与支撑体系研究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胡馨月</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18NDJC002Z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浙江武术史</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李吉远</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18NDJC003Z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战后英国儿童幻想文学中的民族性研究</w:t>
            </w:r>
            <w:r w:rsidRPr="00764383">
              <w:rPr>
                <w:rFonts w:ascii="Times New Roman" w:eastAsia="仿宋_GB2312" w:hAnsi="Times New Roman" w:cs="Times New Roman" w:hint="eastAsia"/>
                <w:w w:val="90"/>
                <w:sz w:val="24"/>
                <w:szCs w:val="24"/>
              </w:rPr>
              <w:t xml:space="preserve"> </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许</w:t>
            </w:r>
            <w:r w:rsidR="008F01FE">
              <w:rPr>
                <w:rFonts w:ascii="Times New Roman" w:eastAsia="仿宋_GB2312" w:hAnsi="Times New Roman" w:cs="Times New Roman" w:hint="eastAsia"/>
                <w:w w:val="90"/>
                <w:sz w:val="24"/>
                <w:szCs w:val="24"/>
              </w:rPr>
              <w:t xml:space="preserve">  </w:t>
            </w:r>
            <w:proofErr w:type="gramStart"/>
            <w:r w:rsidRPr="00764383">
              <w:rPr>
                <w:rFonts w:ascii="Times New Roman" w:eastAsia="仿宋_GB2312" w:hAnsi="Times New Roman" w:cs="Times New Roman" w:hint="eastAsia"/>
                <w:w w:val="90"/>
                <w:sz w:val="24"/>
                <w:szCs w:val="24"/>
              </w:rPr>
              <w:t>巍</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18NDJC004Z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两宋书法史编年（上下卷）</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方爱龙</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18NDJC005Z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近代学术范式转型视野下的《文史通义》传播接受与经典化研究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石明庆</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湖州师范学院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18NDJC006Z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中小企业集群互助担保融资的风险传染机理研究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徐</w:t>
            </w:r>
            <w:r w:rsidR="008F01FE">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攀</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嘉兴学院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论文、研究报告</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18NDJC007Z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非</w:t>
            </w:r>
            <w:proofErr w:type="gramStart"/>
            <w:r w:rsidRPr="00764383">
              <w:rPr>
                <w:rFonts w:ascii="Times New Roman" w:eastAsia="仿宋_GB2312" w:hAnsi="Times New Roman" w:cs="Times New Roman" w:hint="eastAsia"/>
                <w:w w:val="90"/>
                <w:sz w:val="24"/>
                <w:szCs w:val="24"/>
              </w:rPr>
              <w:t>遗保护</w:t>
            </w:r>
            <w:proofErr w:type="gramEnd"/>
            <w:r w:rsidRPr="00764383">
              <w:rPr>
                <w:rFonts w:ascii="Times New Roman" w:eastAsia="仿宋_GB2312" w:hAnsi="Times New Roman" w:cs="Times New Roman" w:hint="eastAsia"/>
                <w:w w:val="90"/>
                <w:sz w:val="24"/>
                <w:szCs w:val="24"/>
              </w:rPr>
              <w:t>与处州提线木偶</w:t>
            </w:r>
            <w:proofErr w:type="gramStart"/>
            <w:r w:rsidRPr="00764383">
              <w:rPr>
                <w:rFonts w:ascii="Times New Roman" w:eastAsia="仿宋_GB2312" w:hAnsi="Times New Roman" w:cs="Times New Roman" w:hint="eastAsia"/>
                <w:w w:val="90"/>
                <w:sz w:val="24"/>
                <w:szCs w:val="24"/>
              </w:rPr>
              <w:t>戏研究</w:t>
            </w:r>
            <w:proofErr w:type="gramEnd"/>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周云杰</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丽水学院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18NDJC008Z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家族企业接班人心态模式及其对家族企业国际化影响研究——基于烙印理论</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邵际树</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宁波大红</w:t>
            </w:r>
            <w:proofErr w:type="gramStart"/>
            <w:r w:rsidRPr="00764383">
              <w:rPr>
                <w:rFonts w:ascii="Times New Roman" w:eastAsia="仿宋_GB2312" w:hAnsi="Times New Roman" w:cs="Times New Roman" w:hint="eastAsia"/>
                <w:w w:val="90"/>
                <w:sz w:val="24"/>
                <w:szCs w:val="24"/>
              </w:rPr>
              <w:t>鹰</w:t>
            </w:r>
            <w:proofErr w:type="gramEnd"/>
            <w:r w:rsidRPr="00764383">
              <w:rPr>
                <w:rFonts w:ascii="Times New Roman" w:eastAsia="仿宋_GB2312" w:hAnsi="Times New Roman" w:cs="Times New Roman" w:hint="eastAsia"/>
                <w:w w:val="90"/>
                <w:sz w:val="24"/>
                <w:szCs w:val="24"/>
              </w:rPr>
              <w:t>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18NDJC009Z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浙江农业“机器换人”的效益预测与推进路径研究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刘春香</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宁波大红</w:t>
            </w:r>
            <w:proofErr w:type="gramStart"/>
            <w:r w:rsidRPr="00764383">
              <w:rPr>
                <w:rFonts w:ascii="Times New Roman" w:eastAsia="仿宋_GB2312" w:hAnsi="Times New Roman" w:cs="Times New Roman" w:hint="eastAsia"/>
                <w:w w:val="90"/>
                <w:sz w:val="24"/>
                <w:szCs w:val="24"/>
              </w:rPr>
              <w:t>鹰</w:t>
            </w:r>
            <w:proofErr w:type="gramEnd"/>
            <w:r w:rsidRPr="00764383">
              <w:rPr>
                <w:rFonts w:ascii="Times New Roman" w:eastAsia="仿宋_GB2312" w:hAnsi="Times New Roman" w:cs="Times New Roman" w:hint="eastAsia"/>
                <w:w w:val="90"/>
                <w:sz w:val="24"/>
                <w:szCs w:val="24"/>
              </w:rPr>
              <w:t>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18NDJC010Z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w:t>
            </w:r>
            <w:r w:rsidRPr="00764383">
              <w:rPr>
                <w:rFonts w:ascii="Times New Roman" w:eastAsia="仿宋_GB2312" w:hAnsi="Times New Roman" w:cs="Times New Roman" w:hint="eastAsia"/>
                <w:w w:val="90"/>
                <w:sz w:val="24"/>
                <w:szCs w:val="24"/>
              </w:rPr>
              <w:t>PEST-SWOT</w:t>
            </w:r>
            <w:r w:rsidRPr="00764383">
              <w:rPr>
                <w:rFonts w:ascii="Times New Roman" w:eastAsia="仿宋_GB2312" w:hAnsi="Times New Roman" w:cs="Times New Roman" w:hint="eastAsia"/>
                <w:w w:val="90"/>
                <w:sz w:val="24"/>
                <w:szCs w:val="24"/>
              </w:rPr>
              <w:t>分析的大学生创业环境优化研究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吴立爽</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18NDJC011Z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高考改革新方案学生视角的分析与研究</w:t>
            </w:r>
            <w:r w:rsidRPr="00764383">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——基于浙江省高考改革</w:t>
            </w:r>
            <w:r w:rsidRPr="00764383">
              <w:rPr>
                <w:rFonts w:ascii="Times New Roman" w:eastAsia="仿宋_GB2312" w:hAnsi="Times New Roman" w:cs="Times New Roman" w:hint="eastAsia"/>
                <w:w w:val="90"/>
                <w:sz w:val="24"/>
                <w:szCs w:val="24"/>
              </w:rPr>
              <w:lastRenderedPageBreak/>
              <w:t>新方案毕业生三年亲历体验的调查</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lastRenderedPageBreak/>
              <w:t>邵光华</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624"/>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lastRenderedPageBreak/>
              <w:t>18NDJC012Z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亚运背景下浙江省体育产业发展路径研究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杨</w:t>
            </w:r>
            <w:r w:rsidR="009A7A4B">
              <w:rPr>
                <w:rFonts w:ascii="Times New Roman" w:eastAsia="仿宋_GB2312" w:hAnsi="Times New Roman" w:cs="Times New Roman" w:hint="eastAsia"/>
                <w:w w:val="90"/>
                <w:sz w:val="24"/>
                <w:szCs w:val="24"/>
              </w:rPr>
              <w:t xml:space="preserve">  </w:t>
            </w:r>
            <w:proofErr w:type="gramStart"/>
            <w:r w:rsidRPr="00764383">
              <w:rPr>
                <w:rFonts w:ascii="Times New Roman" w:eastAsia="仿宋_GB2312" w:hAnsi="Times New Roman" w:cs="Times New Roman" w:hint="eastAsia"/>
                <w:w w:val="90"/>
                <w:sz w:val="24"/>
                <w:szCs w:val="24"/>
              </w:rPr>
              <w:t>铄</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18NDJC013Z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英汉语副词的句法语义接口研究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杨成虎</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18NDJC014Z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红帮裁缝的海洋文化基因形成与发展研究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刘云华</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18NDJC015Z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共享单车对公共交通出行的影响分析及其停放规划研究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路</w:t>
            </w:r>
            <w:r w:rsidR="009A7A4B">
              <w:rPr>
                <w:rFonts w:ascii="Times New Roman" w:eastAsia="仿宋_GB2312" w:hAnsi="Times New Roman" w:cs="Times New Roman" w:hint="eastAsia"/>
                <w:w w:val="90"/>
                <w:sz w:val="24"/>
                <w:szCs w:val="24"/>
              </w:rPr>
              <w:t xml:space="preserve">  </w:t>
            </w:r>
            <w:proofErr w:type="gramStart"/>
            <w:r w:rsidRPr="00764383">
              <w:rPr>
                <w:rFonts w:ascii="Times New Roman" w:eastAsia="仿宋_GB2312" w:hAnsi="Times New Roman" w:cs="Times New Roman" w:hint="eastAsia"/>
                <w:w w:val="90"/>
                <w:sz w:val="24"/>
                <w:szCs w:val="24"/>
              </w:rPr>
              <w:t>婷</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18NDJC016Z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水资源管理一体化法律制度研究——基于浙江省综合治水实践</w:t>
            </w:r>
            <w:r w:rsidRPr="00764383">
              <w:rPr>
                <w:rFonts w:ascii="Times New Roman" w:eastAsia="仿宋_GB2312" w:hAnsi="Times New Roman" w:cs="Times New Roman" w:hint="eastAsia"/>
                <w:w w:val="90"/>
                <w:sz w:val="24"/>
                <w:szCs w:val="24"/>
              </w:rPr>
              <w:t xml:space="preserve"> </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杜</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寅</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18NDJC017Z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现代宋诗学研究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周景耀</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18NDJC018Z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中晚唐五代藩镇文职幕僚与士大夫演进研究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李</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翔</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18NDJC019Z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技艺类非物质文化遗产与文化创意产业融合发展研究——以“萧山花边”为例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劳</w:t>
            </w:r>
            <w:proofErr w:type="gramEnd"/>
            <w:r w:rsidRPr="00764383">
              <w:rPr>
                <w:rFonts w:ascii="Times New Roman" w:eastAsia="仿宋_GB2312" w:hAnsi="Times New Roman" w:cs="Times New Roman" w:hint="eastAsia"/>
                <w:w w:val="90"/>
                <w:sz w:val="24"/>
                <w:szCs w:val="24"/>
              </w:rPr>
              <w:t>越明</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绍兴文理学院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18NDJC020Z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制造业服务化与攀升全球价值</w:t>
            </w:r>
            <w:proofErr w:type="gramStart"/>
            <w:r w:rsidRPr="00764383">
              <w:rPr>
                <w:rFonts w:ascii="Times New Roman" w:eastAsia="仿宋_GB2312" w:hAnsi="Times New Roman" w:cs="Times New Roman" w:hint="eastAsia"/>
                <w:w w:val="90"/>
                <w:sz w:val="24"/>
                <w:szCs w:val="24"/>
              </w:rPr>
              <w:t>链研究</w:t>
            </w:r>
            <w:proofErr w:type="gramEnd"/>
            <w:r w:rsidRPr="00764383">
              <w:rPr>
                <w:rFonts w:ascii="Times New Roman" w:eastAsia="仿宋_GB2312" w:hAnsi="Times New Roman" w:cs="Times New Roman" w:hint="eastAsia"/>
                <w:w w:val="90"/>
                <w:sz w:val="24"/>
                <w:szCs w:val="24"/>
              </w:rPr>
              <w:t>—以浙江省为例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罗</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军</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18NDJC021Z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基于“两权分离”的农村宅基地流转机制与“准市场”补偿标准研究——私地悲剧视角</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胡振华</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18NDJC022Z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多重暴力暴露对儿童青少年校园欺凌的影响机制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蒋</w:t>
            </w:r>
            <w:proofErr w:type="gramEnd"/>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索</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温州医科大学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18NDJC023Z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中国医学古籍文献的编年研究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刘时觉</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温州医科大学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18NDJC024Z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“一带一路”背景下基于商贸活动的中国—阿拉伯文</w:t>
            </w:r>
            <w:proofErr w:type="gramStart"/>
            <w:r w:rsidRPr="00764383">
              <w:rPr>
                <w:rFonts w:ascii="Times New Roman" w:eastAsia="仿宋_GB2312" w:hAnsi="Times New Roman" w:cs="Times New Roman" w:hint="eastAsia"/>
                <w:w w:val="90"/>
                <w:sz w:val="24"/>
                <w:szCs w:val="24"/>
              </w:rPr>
              <w:t>化交往</w:t>
            </w:r>
            <w:proofErr w:type="gramEnd"/>
            <w:r w:rsidRPr="00764383">
              <w:rPr>
                <w:rFonts w:ascii="Times New Roman" w:eastAsia="仿宋_GB2312" w:hAnsi="Times New Roman" w:cs="Times New Roman" w:hint="eastAsia"/>
                <w:w w:val="90"/>
                <w:sz w:val="24"/>
                <w:szCs w:val="24"/>
              </w:rPr>
              <w:t>研究：以义乌为例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陈宇鹏</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义乌工商职业技术学院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18NDJC025Z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基于区域风险溢出的基础设施投资</w:t>
            </w:r>
            <w:r w:rsidRPr="00764383">
              <w:rPr>
                <w:rFonts w:ascii="Times New Roman" w:eastAsia="仿宋_GB2312" w:hAnsi="Times New Roman" w:cs="Times New Roman" w:hint="eastAsia"/>
                <w:w w:val="90"/>
                <w:sz w:val="24"/>
                <w:szCs w:val="24"/>
              </w:rPr>
              <w:t>PPP</w:t>
            </w:r>
            <w:r w:rsidRPr="00764383">
              <w:rPr>
                <w:rFonts w:ascii="Times New Roman" w:eastAsia="仿宋_GB2312" w:hAnsi="Times New Roman" w:cs="Times New Roman" w:hint="eastAsia"/>
                <w:w w:val="90"/>
                <w:sz w:val="24"/>
                <w:szCs w:val="24"/>
              </w:rPr>
              <w:t>项目资产证券化风险定价研究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白</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肖</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18NDJC026Z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w:t>
            </w:r>
            <w:proofErr w:type="gramStart"/>
            <w:r w:rsidRPr="00764383">
              <w:rPr>
                <w:rFonts w:ascii="Times New Roman" w:eastAsia="仿宋_GB2312" w:hAnsi="Times New Roman" w:cs="Times New Roman" w:hint="eastAsia"/>
                <w:w w:val="90"/>
                <w:sz w:val="24"/>
                <w:szCs w:val="24"/>
              </w:rPr>
              <w:t>於</w:t>
            </w:r>
            <w:proofErr w:type="gramEnd"/>
            <w:r w:rsidRPr="00764383">
              <w:rPr>
                <w:rFonts w:ascii="Times New Roman" w:eastAsia="仿宋_GB2312" w:hAnsi="Times New Roman" w:cs="Times New Roman" w:hint="eastAsia"/>
                <w:w w:val="90"/>
                <w:sz w:val="24"/>
                <w:szCs w:val="24"/>
              </w:rPr>
              <w:t>设计思考与创造力发展的</w:t>
            </w:r>
            <w:r w:rsidRPr="00764383">
              <w:rPr>
                <w:rFonts w:ascii="Times New Roman" w:eastAsia="仿宋_GB2312" w:hAnsi="Times New Roman" w:cs="Times New Roman" w:hint="eastAsia"/>
                <w:w w:val="90"/>
                <w:sz w:val="24"/>
                <w:szCs w:val="24"/>
              </w:rPr>
              <w:t>STEAM</w:t>
            </w:r>
            <w:proofErr w:type="gramStart"/>
            <w:r w:rsidRPr="00764383">
              <w:rPr>
                <w:rFonts w:ascii="Times New Roman" w:eastAsia="仿宋_GB2312" w:hAnsi="Times New Roman" w:cs="Times New Roman" w:hint="eastAsia"/>
                <w:w w:val="90"/>
                <w:sz w:val="24"/>
                <w:szCs w:val="24"/>
              </w:rPr>
              <w:t>创客模型设计</w:t>
            </w:r>
            <w:proofErr w:type="gramEnd"/>
            <w:r w:rsidRPr="00764383">
              <w:rPr>
                <w:rFonts w:ascii="Times New Roman" w:eastAsia="仿宋_GB2312" w:hAnsi="Times New Roman" w:cs="Times New Roman" w:hint="eastAsia"/>
                <w:w w:val="90"/>
                <w:sz w:val="24"/>
                <w:szCs w:val="24"/>
              </w:rPr>
              <w:t>与成效研究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苏建元</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lastRenderedPageBreak/>
              <w:t>18NDJC027Z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医改背景</w:t>
            </w:r>
            <w:proofErr w:type="gramEnd"/>
            <w:r w:rsidRPr="00764383">
              <w:rPr>
                <w:rFonts w:ascii="Times New Roman" w:eastAsia="仿宋_GB2312" w:hAnsi="Times New Roman" w:cs="Times New Roman" w:hint="eastAsia"/>
                <w:w w:val="90"/>
                <w:sz w:val="24"/>
                <w:szCs w:val="24"/>
              </w:rPr>
              <w:t>下医生薪酬激励机制的对比实验研究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陈叶烽</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18NDJC028Z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地方政府对社会组织服务外包项目中的供需对接机制研究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史普原</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18NDJC029Z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中世纪西班牙世俗文学的人本思想</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杨</w:t>
            </w:r>
            <w:r w:rsidR="009A7A4B">
              <w:rPr>
                <w:rFonts w:ascii="Times New Roman" w:eastAsia="仿宋_GB2312" w:hAnsi="Times New Roman" w:cs="Times New Roman" w:hint="eastAsia"/>
                <w:w w:val="90"/>
                <w:sz w:val="24"/>
                <w:szCs w:val="24"/>
              </w:rPr>
              <w:t xml:space="preserve">  </w:t>
            </w:r>
            <w:proofErr w:type="gramStart"/>
            <w:r w:rsidRPr="00764383">
              <w:rPr>
                <w:rFonts w:ascii="Times New Roman" w:eastAsia="仿宋_GB2312" w:hAnsi="Times New Roman" w:cs="Times New Roman" w:hint="eastAsia"/>
                <w:w w:val="90"/>
                <w:sz w:val="24"/>
                <w:szCs w:val="24"/>
              </w:rPr>
              <w:t>骁</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18NDJC030Z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农村集体经营性建设用地入市改革的资源配置效应及共享发展机制：基于浙江的调研</w:t>
            </w:r>
          </w:p>
        </w:tc>
        <w:tc>
          <w:tcPr>
            <w:tcW w:w="851" w:type="dxa"/>
            <w:shd w:val="clear" w:color="auto" w:fill="auto"/>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黄忠华</w:t>
            </w:r>
          </w:p>
        </w:tc>
        <w:tc>
          <w:tcPr>
            <w:tcW w:w="1134" w:type="dxa"/>
            <w:shd w:val="clear" w:color="auto" w:fill="auto"/>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18NDJC031Z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浙江省职业教育教学标准体系研究</w:t>
            </w:r>
            <w:r w:rsidRPr="00764383">
              <w:rPr>
                <w:rFonts w:ascii="Times New Roman" w:eastAsia="仿宋_GB2312" w:hAnsi="Times New Roman" w:cs="Times New Roman" w:hint="eastAsia"/>
                <w:w w:val="90"/>
                <w:sz w:val="24"/>
                <w:szCs w:val="24"/>
              </w:rPr>
              <w:t xml:space="preserve"> </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胡斌武</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18NDJC032Z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浙江省特色小城镇的区域空间结构特征与形成机制研究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王岱霞</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18NDJC033Z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基于意识形态安全的高校防范邪教渗透研究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杨延圣</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18NDJC034Z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基于加</w:t>
            </w:r>
            <w:proofErr w:type="gramStart"/>
            <w:r w:rsidRPr="00764383">
              <w:rPr>
                <w:rFonts w:ascii="Times New Roman" w:eastAsia="仿宋_GB2312" w:hAnsi="Times New Roman" w:cs="Times New Roman" w:hint="eastAsia"/>
                <w:w w:val="90"/>
                <w:sz w:val="24"/>
                <w:szCs w:val="24"/>
              </w:rPr>
              <w:t>标理论</w:t>
            </w:r>
            <w:proofErr w:type="gramEnd"/>
            <w:r w:rsidRPr="00764383">
              <w:rPr>
                <w:rFonts w:ascii="Times New Roman" w:eastAsia="仿宋_GB2312" w:hAnsi="Times New Roman" w:cs="Times New Roman" w:hint="eastAsia"/>
                <w:w w:val="90"/>
                <w:sz w:val="24"/>
                <w:szCs w:val="24"/>
              </w:rPr>
              <w:t>的英汉句法移位限制机制研究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田启林</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18NDJC035Z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产品设计的文化符号编码与解码之研究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郑林欣</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浙江科技学院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18NDJC036Z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浙江省新生代农民工市民</w:t>
            </w:r>
            <w:proofErr w:type="gramStart"/>
            <w:r w:rsidRPr="00764383">
              <w:rPr>
                <w:rFonts w:ascii="Times New Roman" w:eastAsia="仿宋_GB2312" w:hAnsi="Times New Roman" w:cs="Times New Roman" w:hint="eastAsia"/>
                <w:w w:val="90"/>
                <w:sz w:val="24"/>
                <w:szCs w:val="24"/>
              </w:rPr>
              <w:t>化成本</w:t>
            </w:r>
            <w:proofErr w:type="gramEnd"/>
            <w:r w:rsidRPr="00764383">
              <w:rPr>
                <w:rFonts w:ascii="Times New Roman" w:eastAsia="仿宋_GB2312" w:hAnsi="Times New Roman" w:cs="Times New Roman" w:hint="eastAsia"/>
                <w:w w:val="90"/>
                <w:sz w:val="24"/>
                <w:szCs w:val="24"/>
              </w:rPr>
              <w:t>测算及分担机制构建研究</w:t>
            </w:r>
          </w:p>
        </w:tc>
        <w:tc>
          <w:tcPr>
            <w:tcW w:w="851" w:type="dxa"/>
            <w:shd w:val="clear" w:color="auto" w:fill="auto"/>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许</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光</w:t>
            </w:r>
          </w:p>
        </w:tc>
        <w:tc>
          <w:tcPr>
            <w:tcW w:w="1134" w:type="dxa"/>
            <w:shd w:val="clear" w:color="auto" w:fill="auto"/>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浙江省委党校</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18NDJC037Z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地方治理中的意识形态话语实践：国家与社会</w:t>
            </w:r>
          </w:p>
        </w:tc>
        <w:tc>
          <w:tcPr>
            <w:tcW w:w="851" w:type="dxa"/>
            <w:shd w:val="clear" w:color="auto" w:fill="auto"/>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王国勤</w:t>
            </w:r>
          </w:p>
        </w:tc>
        <w:tc>
          <w:tcPr>
            <w:tcW w:w="1134" w:type="dxa"/>
            <w:shd w:val="clear" w:color="auto" w:fill="auto"/>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浙江省委党校</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18NDJC038Z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智能终端互动对儿童语言发展的促进</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陈</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双</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18NDJC039Z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非洲文学在中国的译介研究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汪</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琳</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18NDJC040Z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理雅各</w:t>
            </w:r>
            <w:proofErr w:type="gramEnd"/>
            <w:r w:rsidRPr="00764383">
              <w:rPr>
                <w:rFonts w:ascii="Times New Roman" w:eastAsia="仿宋_GB2312" w:hAnsi="Times New Roman" w:cs="Times New Roman" w:hint="eastAsia"/>
                <w:w w:val="90"/>
                <w:sz w:val="24"/>
                <w:szCs w:val="24"/>
              </w:rPr>
              <w:t>《春秋》英译注疏话语特征及其对中国经典“走出去”的启示</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胡美馨</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18NDJC041Z</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中国钢琴音乐与钢琴产业的双轨发展及相互关系研究——以改革开放以来的长三角区域为例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来水娥</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浙江音乐学院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重点</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18NDJC042YB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集群治理主导下的企业结网行为与集群升级路径：制度逻辑与战略行为互动的视角</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周</w:t>
            </w:r>
            <w:proofErr w:type="gramStart"/>
            <w:r w:rsidRPr="00764383">
              <w:rPr>
                <w:rFonts w:ascii="Times New Roman" w:eastAsia="仿宋_GB2312" w:hAnsi="Times New Roman" w:cs="Times New Roman" w:hint="eastAsia"/>
                <w:w w:val="90"/>
                <w:sz w:val="24"/>
                <w:szCs w:val="24"/>
              </w:rPr>
              <w:t>泯</w:t>
            </w:r>
            <w:proofErr w:type="gramEnd"/>
            <w:r w:rsidRPr="00764383">
              <w:rPr>
                <w:rFonts w:ascii="Times New Roman" w:eastAsia="仿宋_GB2312" w:hAnsi="Times New Roman" w:cs="Times New Roman" w:hint="eastAsia"/>
                <w:w w:val="90"/>
                <w:sz w:val="24"/>
                <w:szCs w:val="24"/>
              </w:rPr>
              <w:t>非</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lastRenderedPageBreak/>
              <w:t>18NDJC043YB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大数据环境</w:t>
            </w:r>
            <w:proofErr w:type="gramStart"/>
            <w:r w:rsidRPr="00764383">
              <w:rPr>
                <w:rFonts w:ascii="Times New Roman" w:eastAsia="仿宋_GB2312" w:hAnsi="Times New Roman" w:cs="Times New Roman" w:hint="eastAsia"/>
                <w:w w:val="90"/>
                <w:sz w:val="24"/>
                <w:szCs w:val="24"/>
              </w:rPr>
              <w:t>下食品</w:t>
            </w:r>
            <w:proofErr w:type="gramEnd"/>
            <w:r w:rsidRPr="00764383">
              <w:rPr>
                <w:rFonts w:ascii="Times New Roman" w:eastAsia="仿宋_GB2312" w:hAnsi="Times New Roman" w:cs="Times New Roman" w:hint="eastAsia"/>
                <w:w w:val="90"/>
                <w:sz w:val="24"/>
                <w:szCs w:val="24"/>
              </w:rPr>
              <w:t>安全风险的管理机制创新研究——以浙江为例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傅</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啸</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18NDJC044YB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智慧治水的市场嵌入及其利益主体共建机制研究——以“五水共治”为例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张</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宁</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18NDJC045YB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越剧流派演唱艺术研究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陈丹</w:t>
            </w:r>
            <w:proofErr w:type="gramStart"/>
            <w:r w:rsidRPr="00764383">
              <w:rPr>
                <w:rFonts w:ascii="Times New Roman" w:eastAsia="仿宋_GB2312" w:hAnsi="Times New Roman" w:cs="Times New Roman" w:hint="eastAsia"/>
                <w:w w:val="90"/>
                <w:sz w:val="24"/>
                <w:szCs w:val="24"/>
              </w:rPr>
              <w:t>丹</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18NDJC046YB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面向战略性新兴产业的企业知识产权管理与创新绩效的耦合机理研究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周建涛</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18NDJC047YB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中国工业绿色创新发展的效率测度、分解及优化路径研究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吴英姿</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18NDJC048YB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基于私密社交网络的浙江青年舆情治理与</w:t>
            </w:r>
            <w:proofErr w:type="gramStart"/>
            <w:r w:rsidRPr="00764383">
              <w:rPr>
                <w:rFonts w:ascii="Times New Roman" w:eastAsia="仿宋_GB2312" w:hAnsi="Times New Roman" w:cs="Times New Roman" w:hint="eastAsia"/>
                <w:w w:val="90"/>
                <w:sz w:val="24"/>
                <w:szCs w:val="24"/>
              </w:rPr>
              <w:t>思政教育</w:t>
            </w:r>
            <w:proofErr w:type="gramEnd"/>
            <w:r w:rsidRPr="00764383">
              <w:rPr>
                <w:rFonts w:ascii="Times New Roman" w:eastAsia="仿宋_GB2312" w:hAnsi="Times New Roman" w:cs="Times New Roman" w:hint="eastAsia"/>
                <w:w w:val="90"/>
                <w:sz w:val="24"/>
                <w:szCs w:val="24"/>
              </w:rPr>
              <w:t>协同模式研究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周巧红</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18NDJC049YB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韩国现代诗学的生命精神</w:t>
            </w:r>
            <w:r w:rsidRPr="00764383">
              <w:rPr>
                <w:rFonts w:ascii="Times New Roman" w:eastAsia="仿宋_GB2312" w:hAnsi="Times New Roman" w:cs="Times New Roman" w:hint="eastAsia"/>
                <w:w w:val="90"/>
                <w:sz w:val="24"/>
                <w:szCs w:val="24"/>
              </w:rPr>
              <w:t xml:space="preserve"> </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何书卿</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18NDJC050YB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翻译传播与中国教育近代化之关系研究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王英鹏</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18NDJC051YB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“全面二孩”政策下学龄前人口变动对学前教育资源配置的影响研究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蔡樟清</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杭州科技职业技术学院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18NDJC052YB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美国高等教育系统的层次结构及其功能研究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付淑琼</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18NDJC053YB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多层级体貌系统视阈下的日语体貌研究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刘琛琛</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18NDJC054YB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环境污染民事诉讼中因果关系证明的实证研究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张</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挺</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95"/>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18NDJC055YB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明清杭州商税研究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余清良</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18NDJC056YB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高校教师职业倦怠与组织建康的互动关系研究——基于积极心理学视角</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徐洁蕾</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18NDJC057YB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品行障碍学生学校疏离</w:t>
            </w:r>
            <w:proofErr w:type="gramStart"/>
            <w:r w:rsidRPr="00764383">
              <w:rPr>
                <w:rFonts w:ascii="Times New Roman" w:eastAsia="仿宋_GB2312" w:hAnsi="Times New Roman" w:cs="Times New Roman" w:hint="eastAsia"/>
                <w:w w:val="90"/>
                <w:sz w:val="24"/>
                <w:szCs w:val="24"/>
              </w:rPr>
              <w:t>感研究</w:t>
            </w:r>
            <w:proofErr w:type="gramEnd"/>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贾婵娟</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18NDJC058YB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教育戏剧的育德原理与学校实践研究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蒋一之</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lastRenderedPageBreak/>
              <w:t>18NDJC059YB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儿童精神发展视角下的幼小衔接教育研究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孙丽丽</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18NDJC060YB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不孕妇女的污名应对、身份重塑与社会关系重构研究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邱幼云</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18NDJC061YB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儒道思想与弗罗斯特诗歌的内在关联研究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李海明</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18NDJC062YB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英国</w:t>
            </w:r>
            <w:r w:rsidRPr="00764383">
              <w:rPr>
                <w:rFonts w:ascii="Times New Roman" w:eastAsia="仿宋_GB2312" w:hAnsi="Times New Roman" w:cs="Times New Roman" w:hint="eastAsia"/>
                <w:w w:val="90"/>
                <w:sz w:val="24"/>
                <w:szCs w:val="24"/>
              </w:rPr>
              <w:t>18</w:t>
            </w:r>
            <w:r w:rsidRPr="00764383">
              <w:rPr>
                <w:rFonts w:ascii="Times New Roman" w:eastAsia="仿宋_GB2312" w:hAnsi="Times New Roman" w:cs="Times New Roman" w:hint="eastAsia"/>
                <w:w w:val="90"/>
                <w:sz w:val="24"/>
                <w:szCs w:val="24"/>
              </w:rPr>
              <w:t>世纪女性作家情感叙事中的自我形</w:t>
            </w:r>
            <w:proofErr w:type="gramStart"/>
            <w:r w:rsidRPr="00764383">
              <w:rPr>
                <w:rFonts w:ascii="Times New Roman" w:eastAsia="仿宋_GB2312" w:hAnsi="Times New Roman" w:cs="Times New Roman" w:hint="eastAsia"/>
                <w:w w:val="90"/>
                <w:sz w:val="24"/>
                <w:szCs w:val="24"/>
              </w:rPr>
              <w:t>塑研究</w:t>
            </w:r>
            <w:proofErr w:type="gramEnd"/>
            <w:r w:rsidRPr="00764383">
              <w:rPr>
                <w:rFonts w:ascii="Times New Roman" w:eastAsia="仿宋_GB2312" w:hAnsi="Times New Roman" w:cs="Times New Roman" w:hint="eastAsia"/>
                <w:w w:val="90"/>
                <w:sz w:val="24"/>
                <w:szCs w:val="24"/>
              </w:rPr>
              <w:t xml:space="preserve"> </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李思兰</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18NDJC063YB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浙江道教音乐研究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刘</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勇</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18NDJC064YB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智能互联时代浙江城市社区便民服务体验设计研究——以杭州市为例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杨</w:t>
            </w:r>
            <w:r w:rsidR="009A7A4B">
              <w:rPr>
                <w:rFonts w:ascii="Times New Roman" w:eastAsia="仿宋_GB2312" w:hAnsi="Times New Roman" w:cs="Times New Roman" w:hint="eastAsia"/>
                <w:w w:val="90"/>
                <w:sz w:val="24"/>
                <w:szCs w:val="24"/>
              </w:rPr>
              <w:t xml:space="preserve">  </w:t>
            </w:r>
            <w:proofErr w:type="gramStart"/>
            <w:r w:rsidRPr="00764383">
              <w:rPr>
                <w:rFonts w:ascii="Times New Roman" w:eastAsia="仿宋_GB2312" w:hAnsi="Times New Roman" w:cs="Times New Roman" w:hint="eastAsia"/>
                <w:w w:val="90"/>
                <w:sz w:val="24"/>
                <w:szCs w:val="24"/>
              </w:rPr>
              <w:t>焕</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18NDJC065YB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南北朝五言诗格律的统计学考察</w:t>
            </w:r>
            <w:r w:rsidRPr="00764383">
              <w:rPr>
                <w:rFonts w:ascii="Times New Roman" w:eastAsia="仿宋_GB2312" w:hAnsi="Times New Roman" w:cs="Times New Roman" w:hint="eastAsia"/>
                <w:w w:val="90"/>
                <w:sz w:val="24"/>
                <w:szCs w:val="24"/>
              </w:rPr>
              <w:t xml:space="preserve"> </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李雯静</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杭州师范大学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18NDJC066YB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行政检查规范化研究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刘</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铮</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杭州市委党校</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18NDJC067YB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人口倒挂背景下农村社区治理体系转型研究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郎晓波</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杭州市委党校</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18NDJC068YB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伦理学视野下高校艾滋病防控策略的研究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孙金铭</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杭州医学院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18NDJC069YB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高职院校现代学徒制的育人机制与模式构建研究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贾文胜</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18NDJC070YB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新型城镇化推进中的小城镇华丽嬗变——以德清县美丽城镇建设为例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沈瑶琦</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湖州德清县社科联</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18NDJC071YB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隔代教养家庭儿童的祖辈依赖及其社会性发展研究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陈传锋</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湖州师范学院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18NDJC072YB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网络舆论的反转机制及其治理研究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关琮严</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湖州师范学院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18NDJC073YB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环太湖区域传统蚕桑音乐研究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毛云岗</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湖州师范学院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18NDJC074YB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美丽乡村建设政策能力重构研究：再组织与制度化动员逻辑</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肖方仁</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湖州师范学院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18NDJC075YB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民国报刊词话叙录</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马</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强</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湖州师范学院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lastRenderedPageBreak/>
              <w:t>18NDJC076YB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绿色金融与中小企业融资推进的协同机理与风险管控机制研究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王筱萍</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嘉兴学院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18NDJC077YB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宗族网络与宅基地使用权流转研究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杨卫忠</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嘉兴学院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18NDJC078YB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丝路之绸——汉唐丝绸纹样艺术研究及活化实践</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刘</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鹤</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嘉兴学院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18NDJC079YB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政府融资约束背景下产业投资基金参与</w:t>
            </w:r>
            <w:r w:rsidRPr="00764383">
              <w:rPr>
                <w:rFonts w:ascii="Times New Roman" w:eastAsia="仿宋_GB2312" w:hAnsi="Times New Roman" w:cs="Times New Roman" w:hint="eastAsia"/>
                <w:w w:val="90"/>
                <w:sz w:val="24"/>
                <w:szCs w:val="24"/>
              </w:rPr>
              <w:t>PPP</w:t>
            </w:r>
            <w:r w:rsidRPr="00764383">
              <w:rPr>
                <w:rFonts w:ascii="Times New Roman" w:eastAsia="仿宋_GB2312" w:hAnsi="Times New Roman" w:cs="Times New Roman" w:hint="eastAsia"/>
                <w:w w:val="90"/>
                <w:sz w:val="24"/>
                <w:szCs w:val="24"/>
              </w:rPr>
              <w:t>项目运作的内在机制研究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尹启华</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嘉兴学院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18NDJC080YB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浙江经济增速下行与就业增长机理与实证研究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缪仁余</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嘉兴学院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18NDJC081YB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《新华日报》《群众》周刊与中国共产党在国统区的抗战动员研究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姜玉齐</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嘉兴学院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18NDJC082YB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图像视域下的清末民初小说插图研究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纪兰香</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嘉兴学院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18NDJC083YB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高职院校优秀教学团队建设与管理研究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邵建东</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金华职业技术学院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18NDJC084YB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基于“互联网</w:t>
            </w:r>
            <w:r w:rsidRPr="00764383">
              <w:rPr>
                <w:rFonts w:ascii="Times New Roman" w:eastAsia="仿宋_GB2312" w:hAnsi="Times New Roman" w:cs="Times New Roman" w:hint="eastAsia"/>
                <w:w w:val="90"/>
                <w:sz w:val="24"/>
                <w:szCs w:val="24"/>
              </w:rPr>
              <w:t>+</w:t>
            </w:r>
            <w:r w:rsidRPr="00764383">
              <w:rPr>
                <w:rFonts w:ascii="Times New Roman" w:eastAsia="仿宋_GB2312" w:hAnsi="Times New Roman" w:cs="Times New Roman" w:hint="eastAsia"/>
                <w:w w:val="90"/>
                <w:sz w:val="24"/>
                <w:szCs w:val="24"/>
              </w:rPr>
              <w:t>”的</w:t>
            </w:r>
            <w:proofErr w:type="gramStart"/>
            <w:r w:rsidRPr="00764383">
              <w:rPr>
                <w:rFonts w:ascii="Times New Roman" w:eastAsia="仿宋_GB2312" w:hAnsi="Times New Roman" w:cs="Times New Roman" w:hint="eastAsia"/>
                <w:w w:val="90"/>
                <w:sz w:val="24"/>
                <w:szCs w:val="24"/>
              </w:rPr>
              <w:t>浙江农超对接</w:t>
            </w:r>
            <w:proofErr w:type="gramEnd"/>
            <w:r w:rsidRPr="00764383">
              <w:rPr>
                <w:rFonts w:ascii="Times New Roman" w:eastAsia="仿宋_GB2312" w:hAnsi="Times New Roman" w:cs="Times New Roman" w:hint="eastAsia"/>
                <w:w w:val="90"/>
                <w:sz w:val="24"/>
                <w:szCs w:val="24"/>
              </w:rPr>
              <w:t>绿色供应链嵌入式经营机制创新研究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陈</w:t>
            </w:r>
            <w:r w:rsidR="009A7A4B">
              <w:rPr>
                <w:rFonts w:ascii="Times New Roman" w:eastAsia="仿宋_GB2312" w:hAnsi="Times New Roman" w:cs="Times New Roman" w:hint="eastAsia"/>
                <w:w w:val="90"/>
                <w:sz w:val="24"/>
                <w:szCs w:val="24"/>
              </w:rPr>
              <w:t xml:space="preserve">  </w:t>
            </w:r>
            <w:proofErr w:type="gramStart"/>
            <w:r w:rsidRPr="00764383">
              <w:rPr>
                <w:rFonts w:ascii="Times New Roman" w:eastAsia="仿宋_GB2312" w:hAnsi="Times New Roman" w:cs="Times New Roman" w:hint="eastAsia"/>
                <w:w w:val="90"/>
                <w:sz w:val="24"/>
                <w:szCs w:val="24"/>
              </w:rPr>
              <w:t>婧</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金华职业技术学院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18NDJC085YB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具身认知</w:t>
            </w:r>
            <w:proofErr w:type="gramEnd"/>
            <w:r w:rsidRPr="00764383">
              <w:rPr>
                <w:rFonts w:ascii="Times New Roman" w:eastAsia="仿宋_GB2312" w:hAnsi="Times New Roman" w:cs="Times New Roman" w:hint="eastAsia"/>
                <w:w w:val="90"/>
                <w:sz w:val="24"/>
                <w:szCs w:val="24"/>
              </w:rPr>
              <w:t>视域下的农民培训模式创新研究——以“缙云烧饼师傅”培训为例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丁</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镜</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丽水广播电视大学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18NDJC086YB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空间并购、产业升级与政策创新研究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田满文</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丽水学院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18NDJC087YB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压力下运动表现极化现象的脑机制研究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娄</w:t>
            </w:r>
            <w:proofErr w:type="gramEnd"/>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虎</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丽水学院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18NDJC088YB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丽水细菌</w:t>
            </w:r>
            <w:proofErr w:type="gramStart"/>
            <w:r w:rsidRPr="00764383">
              <w:rPr>
                <w:rFonts w:ascii="Times New Roman" w:eastAsia="仿宋_GB2312" w:hAnsi="Times New Roman" w:cs="Times New Roman" w:hint="eastAsia"/>
                <w:w w:val="90"/>
                <w:sz w:val="24"/>
                <w:szCs w:val="24"/>
              </w:rPr>
              <w:t>战史料集</w:t>
            </w:r>
            <w:proofErr w:type="gramEnd"/>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胡红霞</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丽水职业技术学院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18NDJC089YB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城镇化背景下农民工社会认同的路径与机制研究——以浙江为例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赵迎军</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宁波大红</w:t>
            </w:r>
            <w:proofErr w:type="gramStart"/>
            <w:r w:rsidRPr="00764383">
              <w:rPr>
                <w:rFonts w:ascii="Times New Roman" w:eastAsia="仿宋_GB2312" w:hAnsi="Times New Roman" w:cs="Times New Roman" w:hint="eastAsia"/>
                <w:w w:val="90"/>
                <w:sz w:val="24"/>
                <w:szCs w:val="24"/>
              </w:rPr>
              <w:t>鹰</w:t>
            </w:r>
            <w:proofErr w:type="gramEnd"/>
            <w:r w:rsidRPr="00764383">
              <w:rPr>
                <w:rFonts w:ascii="Times New Roman" w:eastAsia="仿宋_GB2312" w:hAnsi="Times New Roman" w:cs="Times New Roman" w:hint="eastAsia"/>
                <w:w w:val="90"/>
                <w:sz w:val="24"/>
                <w:szCs w:val="24"/>
              </w:rPr>
              <w:t>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18NDJC090YB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“一带一路”背景下投资者</w:t>
            </w:r>
            <w:r w:rsidRPr="00764383">
              <w:rPr>
                <w:rFonts w:ascii="Times New Roman" w:eastAsia="仿宋_GB2312" w:hAnsi="Times New Roman" w:cs="Times New Roman" w:hint="eastAsia"/>
                <w:w w:val="90"/>
                <w:sz w:val="24"/>
                <w:szCs w:val="24"/>
              </w:rPr>
              <w:t>-</w:t>
            </w:r>
            <w:r w:rsidRPr="00764383">
              <w:rPr>
                <w:rFonts w:ascii="Times New Roman" w:eastAsia="仿宋_GB2312" w:hAnsi="Times New Roman" w:cs="Times New Roman" w:hint="eastAsia"/>
                <w:w w:val="90"/>
                <w:sz w:val="24"/>
                <w:szCs w:val="24"/>
              </w:rPr>
              <w:t>东道国仲裁证据问题研究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崔起凡</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宁波大红</w:t>
            </w:r>
            <w:proofErr w:type="gramStart"/>
            <w:r w:rsidRPr="00764383">
              <w:rPr>
                <w:rFonts w:ascii="Times New Roman" w:eastAsia="仿宋_GB2312" w:hAnsi="Times New Roman" w:cs="Times New Roman" w:hint="eastAsia"/>
                <w:w w:val="90"/>
                <w:sz w:val="24"/>
                <w:szCs w:val="24"/>
              </w:rPr>
              <w:t>鹰</w:t>
            </w:r>
            <w:proofErr w:type="gramEnd"/>
            <w:r w:rsidRPr="00764383">
              <w:rPr>
                <w:rFonts w:ascii="Times New Roman" w:eastAsia="仿宋_GB2312" w:hAnsi="Times New Roman" w:cs="Times New Roman" w:hint="eastAsia"/>
                <w:w w:val="90"/>
                <w:sz w:val="24"/>
                <w:szCs w:val="24"/>
              </w:rPr>
              <w:t>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18NDJC091YB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中国新世纪文学非虚构写作的现状、困境与发展前景研究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王光利</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宁波大红</w:t>
            </w:r>
            <w:proofErr w:type="gramStart"/>
            <w:r w:rsidRPr="00764383">
              <w:rPr>
                <w:rFonts w:ascii="Times New Roman" w:eastAsia="仿宋_GB2312" w:hAnsi="Times New Roman" w:cs="Times New Roman" w:hint="eastAsia"/>
                <w:w w:val="90"/>
                <w:sz w:val="24"/>
                <w:szCs w:val="24"/>
              </w:rPr>
              <w:t>鹰</w:t>
            </w:r>
            <w:proofErr w:type="gramEnd"/>
            <w:r w:rsidRPr="00764383">
              <w:rPr>
                <w:rFonts w:ascii="Times New Roman" w:eastAsia="仿宋_GB2312" w:hAnsi="Times New Roman" w:cs="Times New Roman" w:hint="eastAsia"/>
                <w:w w:val="90"/>
                <w:sz w:val="24"/>
                <w:szCs w:val="24"/>
              </w:rPr>
              <w:t>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lastRenderedPageBreak/>
              <w:t>18NDJC092YB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“一带一路”下浙江与中东欧经贸合作重点难点及对策研究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姚</w:t>
            </w:r>
            <w:proofErr w:type="gramEnd"/>
            <w:r w:rsidRPr="00764383">
              <w:rPr>
                <w:rFonts w:ascii="Times New Roman" w:eastAsia="仿宋_GB2312" w:hAnsi="Times New Roman" w:cs="Times New Roman" w:hint="eastAsia"/>
                <w:w w:val="90"/>
                <w:sz w:val="24"/>
                <w:szCs w:val="24"/>
              </w:rPr>
              <w:t>鸟儿</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宁波大红</w:t>
            </w:r>
            <w:proofErr w:type="gramStart"/>
            <w:r w:rsidRPr="00764383">
              <w:rPr>
                <w:rFonts w:ascii="Times New Roman" w:eastAsia="仿宋_GB2312" w:hAnsi="Times New Roman" w:cs="Times New Roman" w:hint="eastAsia"/>
                <w:w w:val="90"/>
                <w:sz w:val="24"/>
                <w:szCs w:val="24"/>
              </w:rPr>
              <w:t>鹰</w:t>
            </w:r>
            <w:proofErr w:type="gramEnd"/>
            <w:r w:rsidRPr="00764383">
              <w:rPr>
                <w:rFonts w:ascii="Times New Roman" w:eastAsia="仿宋_GB2312" w:hAnsi="Times New Roman" w:cs="Times New Roman" w:hint="eastAsia"/>
                <w:w w:val="90"/>
                <w:sz w:val="24"/>
                <w:szCs w:val="24"/>
              </w:rPr>
              <w:t>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18NDJC093YB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主观性成分的互动模式研究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黄</w:t>
            </w:r>
            <w:r w:rsidR="009A7A4B">
              <w:rPr>
                <w:rFonts w:ascii="Times New Roman" w:eastAsia="仿宋_GB2312" w:hAnsi="Times New Roman" w:cs="Times New Roman" w:hint="eastAsia"/>
                <w:w w:val="90"/>
                <w:sz w:val="24"/>
                <w:szCs w:val="24"/>
              </w:rPr>
              <w:t xml:space="preserve">  </w:t>
            </w:r>
            <w:proofErr w:type="gramStart"/>
            <w:r w:rsidRPr="00764383">
              <w:rPr>
                <w:rFonts w:ascii="Times New Roman" w:eastAsia="仿宋_GB2312" w:hAnsi="Times New Roman" w:cs="Times New Roman" w:hint="eastAsia"/>
                <w:w w:val="90"/>
                <w:sz w:val="24"/>
                <w:szCs w:val="24"/>
              </w:rPr>
              <w:t>蓓</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18NDJC094YB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基于视知觉动力理论的城市空间色彩体系研究——以浙东地区为例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安婳</w:t>
            </w:r>
            <w:proofErr w:type="gramStart"/>
            <w:r w:rsidRPr="00764383">
              <w:rPr>
                <w:rFonts w:ascii="Times New Roman" w:eastAsia="仿宋_GB2312" w:hAnsi="Times New Roman" w:cs="Times New Roman" w:hint="eastAsia"/>
                <w:w w:val="90"/>
                <w:sz w:val="24"/>
                <w:szCs w:val="24"/>
              </w:rPr>
              <w:t>娟</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18NDJC095YB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水环境治理政策网络的比较研究——美国佛罗里达州和中国宁波的四个案例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龚虹波</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18NDJC096YB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文化资本视角下浙东城市学前儿童与流动学前儿童童年生活的比较研究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林</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兰</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18NDJC097YB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大学制度创新、区域双重网络嵌入与科技成果转化：理论机制与浙江实证</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王</w:t>
            </w:r>
            <w:r w:rsidR="009A7A4B">
              <w:rPr>
                <w:rFonts w:ascii="Times New Roman" w:eastAsia="仿宋_GB2312" w:hAnsi="Times New Roman" w:cs="Times New Roman" w:hint="eastAsia"/>
                <w:w w:val="90"/>
                <w:sz w:val="24"/>
                <w:szCs w:val="24"/>
              </w:rPr>
              <w:t xml:space="preserve">  </w:t>
            </w:r>
            <w:proofErr w:type="gramStart"/>
            <w:r w:rsidRPr="00764383">
              <w:rPr>
                <w:rFonts w:ascii="Times New Roman" w:eastAsia="仿宋_GB2312" w:hAnsi="Times New Roman" w:cs="Times New Roman" w:hint="eastAsia"/>
                <w:w w:val="90"/>
                <w:sz w:val="24"/>
                <w:szCs w:val="24"/>
              </w:rPr>
              <w:t>凯</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18NDJC098YB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教育生活叙事的时间形态与情感</w:t>
            </w:r>
            <w:proofErr w:type="gramStart"/>
            <w:r w:rsidRPr="00764383">
              <w:rPr>
                <w:rFonts w:ascii="Times New Roman" w:eastAsia="仿宋_GB2312" w:hAnsi="Times New Roman" w:cs="Times New Roman" w:hint="eastAsia"/>
                <w:w w:val="90"/>
                <w:sz w:val="24"/>
                <w:szCs w:val="24"/>
              </w:rPr>
              <w:t>域研究</w:t>
            </w:r>
            <w:proofErr w:type="gramEnd"/>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刘训华</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18NDJC099YB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基于浙江省特级教师群体的好教师成长机制研究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汪明帅</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18NDJC100YB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教师教学变革惰性及干预策略研究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魏春梅</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18NDJC101YB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健康老龄化背景下中日两国老年人体质健康状况的比较研究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赵晓光</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18NDJC102YB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浙江省城镇建成环境对老年人休闲体力活动影响的研究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于佳彬</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18NDJC103YB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杭州亚运会场馆空间与区域共享研究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任</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峰</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论文、研究报告</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18NDJC104YB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英汉非宾格动结式的语义句法互动研究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房战峰</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18NDJC105YB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网络舆论视觉传播机制研究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宁海林</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18NDJC106YB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明代文学思潮中的骈文嬗变</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李慈瑶</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lastRenderedPageBreak/>
              <w:t>18NDJC107YB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城市公共自行车与共享单车投放规模与管理策略研究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周继彪</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宁波工程学院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18NDJC108YB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多元主体协同视角下浙江省城市公共空间治理机制研究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高聪颖</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宁波工程学院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67"/>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18NDJC109YB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快速城市化进程中浙江省空气质量的时空演化格局及影响规律</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丁</w:t>
            </w:r>
            <w:r w:rsidR="006972BF">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镭</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18NDJC110YB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隐喻真值条件及相关逻辑问题研究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兰忠平</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衢州学院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18NDJC111YB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创业</w:t>
            </w:r>
            <w:proofErr w:type="gramStart"/>
            <w:r w:rsidRPr="00764383">
              <w:rPr>
                <w:rFonts w:ascii="Times New Roman" w:eastAsia="仿宋_GB2312" w:hAnsi="Times New Roman" w:cs="Times New Roman" w:hint="eastAsia"/>
                <w:w w:val="90"/>
                <w:sz w:val="24"/>
                <w:szCs w:val="24"/>
              </w:rPr>
              <w:t>型大学</w:t>
            </w:r>
            <w:proofErr w:type="gramEnd"/>
            <w:r w:rsidRPr="00764383">
              <w:rPr>
                <w:rFonts w:ascii="Times New Roman" w:eastAsia="仿宋_GB2312" w:hAnsi="Times New Roman" w:cs="Times New Roman" w:hint="eastAsia"/>
                <w:w w:val="90"/>
                <w:sz w:val="24"/>
                <w:szCs w:val="24"/>
              </w:rPr>
              <w:t>本土化的中国模式研究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付八军</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绍兴文理学院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18NDJC112YB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国际象棋训练对小学生心理理论的影响及其提升研究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高奇扬</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绍兴文理学院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18NDJC113YB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基于“丰富教学模式”的资优教育行动研究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蒋洁蕾</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绍兴文理学院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18NDJC114YB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结构演化视角下浙江省特色农产品优势区农户增收机制研究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薛国琴</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绍兴文理学院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18NDJC115YB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“互联网</w:t>
            </w:r>
            <w:r w:rsidRPr="00764383">
              <w:rPr>
                <w:rFonts w:ascii="Times New Roman" w:eastAsia="仿宋_GB2312" w:hAnsi="Times New Roman" w:cs="Times New Roman" w:hint="eastAsia"/>
                <w:w w:val="90"/>
                <w:sz w:val="24"/>
                <w:szCs w:val="24"/>
              </w:rPr>
              <w:t>+</w:t>
            </w:r>
            <w:r w:rsidRPr="00764383">
              <w:rPr>
                <w:rFonts w:ascii="Times New Roman" w:eastAsia="仿宋_GB2312" w:hAnsi="Times New Roman" w:cs="Times New Roman" w:hint="eastAsia"/>
                <w:w w:val="90"/>
                <w:sz w:val="24"/>
                <w:szCs w:val="24"/>
              </w:rPr>
              <w:t>”和“新工匠”双重视角下“浙江制造”加速向“浙江智造”转型升级研究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陈珊珊</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绍兴职业技术学院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18NDJC116YB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浙江省特色小镇绿色经济发展路径研究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朱伟芳</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绍兴职业技术学院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18NDJC117YB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全域旅游视野下浙江民宿与旅游文创</w:t>
            </w:r>
            <w:r w:rsidRPr="00764383">
              <w:rPr>
                <w:rFonts w:ascii="Times New Roman" w:eastAsia="仿宋_GB2312" w:hAnsi="Times New Roman" w:cs="Times New Roman" w:hint="eastAsia"/>
                <w:w w:val="90"/>
                <w:sz w:val="24"/>
                <w:szCs w:val="24"/>
              </w:rPr>
              <w:t>IP</w:t>
            </w:r>
            <w:r w:rsidRPr="00764383">
              <w:rPr>
                <w:rFonts w:ascii="Times New Roman" w:eastAsia="仿宋_GB2312" w:hAnsi="Times New Roman" w:cs="Times New Roman" w:hint="eastAsia"/>
                <w:w w:val="90"/>
                <w:sz w:val="24"/>
                <w:szCs w:val="24"/>
              </w:rPr>
              <w:t>的重塑、孵化研究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赵旎娜</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绍兴职业技术学院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18NDJC118YB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弘扬徐渭写意精神，打造绍兴绘画圣地之路径研究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张东华</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绍兴职业技术学院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18NDJC119YB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城镇化进程中农村再集体化研究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李传喜</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台州市委党校</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18NDJC120YB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大数据背景下的小</w:t>
            </w:r>
            <w:proofErr w:type="gramStart"/>
            <w:r w:rsidRPr="00764383">
              <w:rPr>
                <w:rFonts w:ascii="Times New Roman" w:eastAsia="仿宋_GB2312" w:hAnsi="Times New Roman" w:cs="Times New Roman" w:hint="eastAsia"/>
                <w:w w:val="90"/>
                <w:sz w:val="24"/>
                <w:szCs w:val="24"/>
              </w:rPr>
              <w:t>微企业</w:t>
            </w:r>
            <w:proofErr w:type="gramEnd"/>
            <w:r w:rsidRPr="00764383">
              <w:rPr>
                <w:rFonts w:ascii="Times New Roman" w:eastAsia="仿宋_GB2312" w:hAnsi="Times New Roman" w:cs="Times New Roman" w:hint="eastAsia"/>
                <w:w w:val="90"/>
                <w:sz w:val="24"/>
                <w:szCs w:val="24"/>
              </w:rPr>
              <w:t>景气监测系统构建及应用价值研究</w:t>
            </w:r>
            <w:r w:rsidRPr="00764383">
              <w:rPr>
                <w:rFonts w:ascii="Times New Roman" w:eastAsia="仿宋_GB2312" w:hAnsi="Times New Roman" w:cs="Times New Roman" w:hint="eastAsia"/>
                <w:w w:val="90"/>
                <w:sz w:val="24"/>
                <w:szCs w:val="24"/>
              </w:rPr>
              <w:t>-</w:t>
            </w:r>
            <w:r w:rsidRPr="00764383">
              <w:rPr>
                <w:rFonts w:ascii="Times New Roman" w:eastAsia="仿宋_GB2312" w:hAnsi="Times New Roman" w:cs="Times New Roman" w:hint="eastAsia"/>
                <w:w w:val="90"/>
                <w:sz w:val="24"/>
                <w:szCs w:val="24"/>
              </w:rPr>
              <w:t>浙江的实践</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陈</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耸</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台州学院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论文、研究报告</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18NDJC121YB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英汉情感语义缺省与补损对比研究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毛继光</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18NDJC122YB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温州古戏台戏曲彩绘图饰搜集整理与研究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谢子静</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8F01FE" w:rsidRPr="00764383" w:rsidTr="008F01FE">
        <w:trPr>
          <w:trHeight w:val="510"/>
          <w:jc w:val="center"/>
        </w:trPr>
        <w:tc>
          <w:tcPr>
            <w:tcW w:w="1560" w:type="dxa"/>
            <w:shd w:val="clear" w:color="000000" w:fill="FFFFFF"/>
            <w:vAlign w:val="center"/>
          </w:tcPr>
          <w:p w:rsidR="008F01FE" w:rsidRPr="00764383" w:rsidRDefault="008F01FE"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18NDJC123YB</w:t>
            </w:r>
          </w:p>
        </w:tc>
        <w:tc>
          <w:tcPr>
            <w:tcW w:w="3271" w:type="dxa"/>
            <w:shd w:val="clear" w:color="000000" w:fill="FFFFFF"/>
            <w:vAlign w:val="center"/>
          </w:tcPr>
          <w:p w:rsidR="008F01FE" w:rsidRPr="00764383" w:rsidRDefault="008F01FE" w:rsidP="008F01FE">
            <w:pPr>
              <w:rPr>
                <w:rFonts w:ascii="Times New Roman" w:eastAsia="仿宋_GB2312" w:hAnsi="Times New Roman" w:cs="Times New Roman"/>
                <w:w w:val="90"/>
                <w:sz w:val="24"/>
                <w:szCs w:val="24"/>
              </w:rPr>
            </w:pPr>
            <w:r w:rsidRPr="008F01FE">
              <w:rPr>
                <w:rFonts w:ascii="Times New Roman" w:eastAsia="仿宋_GB2312" w:hAnsi="Times New Roman" w:cs="Times New Roman" w:hint="eastAsia"/>
                <w:w w:val="90"/>
                <w:sz w:val="24"/>
                <w:szCs w:val="24"/>
              </w:rPr>
              <w:t>非研发创新行为如何推动突破式</w:t>
            </w:r>
            <w:r w:rsidRPr="008F01FE">
              <w:rPr>
                <w:rFonts w:ascii="Times New Roman" w:eastAsia="仿宋_GB2312" w:hAnsi="Times New Roman" w:cs="Times New Roman" w:hint="eastAsia"/>
                <w:w w:val="90"/>
                <w:sz w:val="24"/>
                <w:szCs w:val="24"/>
              </w:rPr>
              <w:lastRenderedPageBreak/>
              <w:t>创新：提升机理与破解对策</w:t>
            </w:r>
          </w:p>
        </w:tc>
        <w:tc>
          <w:tcPr>
            <w:tcW w:w="851" w:type="dxa"/>
            <w:shd w:val="clear" w:color="000000" w:fill="FFFFFF"/>
            <w:vAlign w:val="center"/>
          </w:tcPr>
          <w:p w:rsidR="008F01FE" w:rsidRPr="008F01FE" w:rsidRDefault="008F01FE" w:rsidP="00A3494C">
            <w:pPr>
              <w:jc w:val="center"/>
              <w:rPr>
                <w:rFonts w:ascii="Times New Roman" w:eastAsia="仿宋_GB2312" w:hAnsi="Times New Roman" w:cs="Times New Roman"/>
                <w:w w:val="90"/>
                <w:sz w:val="24"/>
                <w:szCs w:val="24"/>
              </w:rPr>
            </w:pPr>
            <w:r w:rsidRPr="008F01FE">
              <w:rPr>
                <w:rFonts w:ascii="Times New Roman" w:eastAsia="仿宋_GB2312" w:hAnsi="Times New Roman" w:cs="Times New Roman" w:hint="eastAsia"/>
                <w:w w:val="90"/>
                <w:sz w:val="24"/>
                <w:szCs w:val="24"/>
              </w:rPr>
              <w:lastRenderedPageBreak/>
              <w:t>张</w:t>
            </w:r>
            <w:r w:rsidR="009A7A4B">
              <w:rPr>
                <w:rFonts w:ascii="Times New Roman" w:eastAsia="仿宋_GB2312" w:hAnsi="Times New Roman" w:cs="Times New Roman" w:hint="eastAsia"/>
                <w:w w:val="90"/>
                <w:sz w:val="24"/>
                <w:szCs w:val="24"/>
              </w:rPr>
              <w:t xml:space="preserve">  </w:t>
            </w:r>
            <w:r w:rsidRPr="008F01FE">
              <w:rPr>
                <w:rFonts w:ascii="Times New Roman" w:eastAsia="仿宋_GB2312" w:hAnsi="Times New Roman" w:cs="Times New Roman" w:hint="eastAsia"/>
                <w:w w:val="90"/>
                <w:sz w:val="24"/>
                <w:szCs w:val="24"/>
              </w:rPr>
              <w:t>敏</w:t>
            </w:r>
          </w:p>
        </w:tc>
        <w:tc>
          <w:tcPr>
            <w:tcW w:w="1134" w:type="dxa"/>
            <w:shd w:val="clear" w:color="000000" w:fill="FFFFFF"/>
            <w:vAlign w:val="center"/>
          </w:tcPr>
          <w:p w:rsidR="008F01FE" w:rsidRPr="008F01FE" w:rsidRDefault="008F01FE" w:rsidP="008F01FE">
            <w:pPr>
              <w:rPr>
                <w:rFonts w:ascii="Times New Roman" w:eastAsia="仿宋_GB2312" w:hAnsi="Times New Roman" w:cs="Times New Roman"/>
                <w:w w:val="90"/>
                <w:sz w:val="24"/>
                <w:szCs w:val="24"/>
              </w:rPr>
            </w:pPr>
            <w:r w:rsidRPr="008F01FE">
              <w:rPr>
                <w:rFonts w:ascii="Times New Roman" w:eastAsia="仿宋_GB2312" w:hAnsi="Times New Roman" w:cs="Times New Roman" w:hint="eastAsia"/>
                <w:w w:val="90"/>
                <w:sz w:val="24"/>
                <w:szCs w:val="24"/>
              </w:rPr>
              <w:t>温州大学</w:t>
            </w:r>
          </w:p>
        </w:tc>
        <w:tc>
          <w:tcPr>
            <w:tcW w:w="850" w:type="dxa"/>
            <w:shd w:val="clear" w:color="000000" w:fill="FFFFFF"/>
            <w:vAlign w:val="center"/>
          </w:tcPr>
          <w:p w:rsidR="008F01FE" w:rsidRPr="008F01FE" w:rsidRDefault="008F01FE" w:rsidP="008F01FE">
            <w:pPr>
              <w:rPr>
                <w:rFonts w:ascii="Times New Roman" w:eastAsia="仿宋_GB2312" w:hAnsi="Times New Roman" w:cs="Times New Roman"/>
                <w:w w:val="90"/>
                <w:sz w:val="24"/>
                <w:szCs w:val="24"/>
              </w:rPr>
            </w:pPr>
            <w:r w:rsidRPr="008F01FE">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8F01FE" w:rsidRPr="00764383" w:rsidRDefault="008F01FE" w:rsidP="008F01FE">
            <w:pPr>
              <w:rPr>
                <w:rFonts w:ascii="Times New Roman" w:eastAsia="仿宋_GB2312" w:hAnsi="Times New Roman" w:cs="Times New Roman"/>
                <w:w w:val="90"/>
                <w:sz w:val="24"/>
                <w:szCs w:val="24"/>
              </w:rPr>
            </w:pPr>
            <w:r>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lastRenderedPageBreak/>
              <w:t>18NDJC124YB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传统文化引领浙江鞋履时尚产业发展路径研究——基于文化自觉的视角</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顾任飞</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18NDJC125YB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场域理论</w:t>
            </w:r>
            <w:proofErr w:type="gramEnd"/>
            <w:r w:rsidRPr="00764383">
              <w:rPr>
                <w:rFonts w:ascii="Times New Roman" w:eastAsia="仿宋_GB2312" w:hAnsi="Times New Roman" w:cs="Times New Roman" w:hint="eastAsia"/>
                <w:w w:val="90"/>
                <w:sz w:val="24"/>
                <w:szCs w:val="24"/>
              </w:rPr>
              <w:t>视阈下的法国近代游戏研究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唐运冠</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18NDJC126YB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高校创新创业教育生态系统构建研究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李炎炎</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温州科技职业学院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18NDJC127YB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都市现代农业发展中新型职业农民培育的绩效评价研究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刘益曦</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温州科技职业学院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18NDJC128YB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全面从严治党对企业避税行为的影响及其机制和后果研究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阳</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杰</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温州商学院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18NDJC129YB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家庭医生制度中国本土化发展模式及路径研究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叶</w:t>
            </w:r>
            <w:r w:rsidR="009A7A4B">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俊</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温州医科大学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18NDJC130YB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转型困境</w:t>
            </w:r>
            <w:proofErr w:type="gramEnd"/>
            <w:r w:rsidRPr="00764383">
              <w:rPr>
                <w:rFonts w:ascii="Times New Roman" w:eastAsia="仿宋_GB2312" w:hAnsi="Times New Roman" w:cs="Times New Roman" w:hint="eastAsia"/>
                <w:w w:val="90"/>
                <w:sz w:val="24"/>
                <w:szCs w:val="24"/>
              </w:rPr>
              <w:t>与公共性建构——“村改居”社区治理研究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朱静辉</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温州医科大学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18NDJC131YB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网络健康信息的证据质量评估与治理研究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朱巧燕</w:t>
            </w:r>
            <w:proofErr w:type="gramEnd"/>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温州医科大学</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18NDJC132YB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浙南非物质文化遗产调查与数字化应用示范研究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孟志军</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764383" w:rsidRPr="00764383" w:rsidTr="008F01FE">
        <w:trPr>
          <w:trHeight w:val="510"/>
          <w:jc w:val="center"/>
        </w:trPr>
        <w:tc>
          <w:tcPr>
            <w:tcW w:w="1560"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18NDJC133YB</w:t>
            </w:r>
          </w:p>
        </w:tc>
        <w:tc>
          <w:tcPr>
            <w:tcW w:w="3271"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文化创意背景下的</w:t>
            </w:r>
            <w:proofErr w:type="gramStart"/>
            <w:r w:rsidRPr="00764383">
              <w:rPr>
                <w:rFonts w:ascii="Times New Roman" w:eastAsia="仿宋_GB2312" w:hAnsi="Times New Roman" w:cs="Times New Roman" w:hint="eastAsia"/>
                <w:w w:val="90"/>
                <w:sz w:val="24"/>
                <w:szCs w:val="24"/>
              </w:rPr>
              <w:t>隐宿产业</w:t>
            </w:r>
            <w:proofErr w:type="gramEnd"/>
            <w:r w:rsidRPr="00764383">
              <w:rPr>
                <w:rFonts w:ascii="Times New Roman" w:eastAsia="仿宋_GB2312" w:hAnsi="Times New Roman" w:cs="Times New Roman" w:hint="eastAsia"/>
                <w:w w:val="90"/>
                <w:sz w:val="24"/>
                <w:szCs w:val="24"/>
              </w:rPr>
              <w:t>开发研究</w:t>
            </w:r>
          </w:p>
        </w:tc>
        <w:tc>
          <w:tcPr>
            <w:tcW w:w="851" w:type="dxa"/>
            <w:shd w:val="clear" w:color="000000" w:fill="FFFFFF"/>
            <w:vAlign w:val="center"/>
          </w:tcPr>
          <w:p w:rsidR="00764383" w:rsidRPr="00764383" w:rsidRDefault="00764383" w:rsidP="00A3494C">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夏志良</w:t>
            </w:r>
          </w:p>
        </w:tc>
        <w:tc>
          <w:tcPr>
            <w:tcW w:w="1134"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温州职业技术学院</w:t>
            </w:r>
          </w:p>
        </w:tc>
        <w:tc>
          <w:tcPr>
            <w:tcW w:w="850"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专著、论文</w:t>
            </w:r>
          </w:p>
        </w:tc>
        <w:tc>
          <w:tcPr>
            <w:tcW w:w="635"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F77409" w:rsidRPr="00764383" w:rsidTr="00F77409">
        <w:trPr>
          <w:trHeight w:val="510"/>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18NDJC134YB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浙江省农民工创业培训政策与模式研究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韩</w:t>
            </w:r>
            <w:r w:rsidR="00A3494C">
              <w:rPr>
                <w:rFonts w:ascii="Times New Roman" w:eastAsia="仿宋_GB2312" w:hAnsi="Times New Roman" w:cs="Times New Roman" w:hint="eastAsia"/>
                <w:w w:val="90"/>
                <w:sz w:val="24"/>
                <w:szCs w:val="24"/>
              </w:rPr>
              <w:t xml:space="preserve">  </w:t>
            </w:r>
            <w:bookmarkStart w:id="0" w:name="_GoBack"/>
            <w:bookmarkEnd w:id="0"/>
            <w:r w:rsidRPr="00F77409">
              <w:rPr>
                <w:rFonts w:ascii="Times New Roman" w:eastAsia="仿宋_GB2312" w:hAnsi="Times New Roman" w:cs="Times New Roman" w:hint="eastAsia"/>
                <w:w w:val="90"/>
                <w:sz w:val="24"/>
                <w:szCs w:val="24"/>
              </w:rPr>
              <w:t>娟</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10"/>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18NDJC135YB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proofErr w:type="gramStart"/>
            <w:r w:rsidRPr="00F77409">
              <w:rPr>
                <w:rFonts w:ascii="Times New Roman" w:eastAsia="仿宋_GB2312" w:hAnsi="Times New Roman" w:cs="Times New Roman" w:hint="eastAsia"/>
                <w:w w:val="90"/>
                <w:sz w:val="24"/>
                <w:szCs w:val="24"/>
              </w:rPr>
              <w:t>网购商品</w:t>
            </w:r>
            <w:proofErr w:type="gramEnd"/>
            <w:r w:rsidRPr="00F77409">
              <w:rPr>
                <w:rFonts w:ascii="Times New Roman" w:eastAsia="仿宋_GB2312" w:hAnsi="Times New Roman" w:cs="Times New Roman" w:hint="eastAsia"/>
                <w:w w:val="90"/>
                <w:sz w:val="24"/>
                <w:szCs w:val="24"/>
              </w:rPr>
              <w:t>价格纳入</w:t>
            </w:r>
            <w:r w:rsidRPr="00F77409">
              <w:rPr>
                <w:rFonts w:ascii="Times New Roman" w:eastAsia="仿宋_GB2312" w:hAnsi="Times New Roman" w:cs="Times New Roman" w:hint="eastAsia"/>
                <w:w w:val="90"/>
                <w:sz w:val="24"/>
                <w:szCs w:val="24"/>
              </w:rPr>
              <w:t>CPI</w:t>
            </w:r>
            <w:r w:rsidRPr="00F77409">
              <w:rPr>
                <w:rFonts w:ascii="Times New Roman" w:eastAsia="仿宋_GB2312" w:hAnsi="Times New Roman" w:cs="Times New Roman" w:hint="eastAsia"/>
                <w:w w:val="90"/>
                <w:sz w:val="24"/>
                <w:szCs w:val="24"/>
              </w:rPr>
              <w:t>指数研究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黄秀海</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10"/>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18NDJC136YB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高管团队权力配置问题研究：制衡机制视角</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路</w:t>
            </w:r>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军</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10"/>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18NDJC137YB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地方政府竞争、政企关系与国民收入分配格局</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proofErr w:type="gramStart"/>
            <w:r w:rsidRPr="00F77409">
              <w:rPr>
                <w:rFonts w:ascii="Times New Roman" w:eastAsia="仿宋_GB2312" w:hAnsi="Times New Roman" w:cs="Times New Roman" w:hint="eastAsia"/>
                <w:w w:val="90"/>
                <w:sz w:val="24"/>
                <w:szCs w:val="24"/>
              </w:rPr>
              <w:t>陆雪琴</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10"/>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18NDJC138YB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“海上丝绸之路”战略下浙江港口经济发展成效的动态监测与评价</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李时兴</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914"/>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lastRenderedPageBreak/>
              <w:t>18NDJC139YB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我国</w:t>
            </w:r>
            <w:proofErr w:type="gramStart"/>
            <w:r w:rsidRPr="00F77409">
              <w:rPr>
                <w:rFonts w:ascii="Times New Roman" w:eastAsia="仿宋_GB2312" w:hAnsi="Times New Roman" w:cs="Times New Roman" w:hint="eastAsia"/>
                <w:w w:val="90"/>
                <w:sz w:val="24"/>
                <w:szCs w:val="24"/>
              </w:rPr>
              <w:t>碳市场</w:t>
            </w:r>
            <w:proofErr w:type="gramEnd"/>
            <w:r w:rsidRPr="00F77409">
              <w:rPr>
                <w:rFonts w:ascii="Times New Roman" w:eastAsia="仿宋_GB2312" w:hAnsi="Times New Roman" w:cs="Times New Roman" w:hint="eastAsia"/>
                <w:w w:val="90"/>
                <w:sz w:val="24"/>
                <w:szCs w:val="24"/>
              </w:rPr>
              <w:t>政策与能源行业低碳投资效率的研究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常</w:t>
            </w:r>
            <w:r w:rsidR="005E0A6E">
              <w:rPr>
                <w:rFonts w:ascii="Times New Roman" w:eastAsia="仿宋_GB2312" w:hAnsi="Times New Roman" w:cs="Times New Roman" w:hint="eastAsia"/>
                <w:w w:val="90"/>
                <w:sz w:val="24"/>
                <w:szCs w:val="24"/>
              </w:rPr>
              <w:t xml:space="preserve">  </w:t>
            </w:r>
            <w:proofErr w:type="gramStart"/>
            <w:r w:rsidRPr="00F77409">
              <w:rPr>
                <w:rFonts w:ascii="Times New Roman" w:eastAsia="仿宋_GB2312" w:hAnsi="Times New Roman" w:cs="Times New Roman" w:hint="eastAsia"/>
                <w:w w:val="90"/>
                <w:sz w:val="24"/>
                <w:szCs w:val="24"/>
              </w:rPr>
              <w:t>凯</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10"/>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18NDJC140YB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基于语料库的儿童言语转述能力发展研究</w:t>
            </w:r>
            <w:r w:rsidRPr="00F77409">
              <w:rPr>
                <w:rFonts w:ascii="Times New Roman" w:eastAsia="仿宋_GB2312" w:hAnsi="Times New Roman" w:cs="Times New Roman" w:hint="eastAsia"/>
                <w:w w:val="90"/>
                <w:sz w:val="24"/>
                <w:szCs w:val="24"/>
              </w:rPr>
              <w:t xml:space="preserve"> </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管</w:t>
            </w:r>
            <w:r w:rsidR="005E0A6E">
              <w:rPr>
                <w:rFonts w:ascii="Times New Roman" w:eastAsia="仿宋_GB2312" w:hAnsi="Times New Roman" w:cs="Times New Roman" w:hint="eastAsia"/>
                <w:w w:val="90"/>
                <w:sz w:val="24"/>
                <w:szCs w:val="24"/>
              </w:rPr>
              <w:t xml:space="preserve">  </w:t>
            </w:r>
            <w:proofErr w:type="gramStart"/>
            <w:r w:rsidRPr="00F77409">
              <w:rPr>
                <w:rFonts w:ascii="Times New Roman" w:eastAsia="仿宋_GB2312" w:hAnsi="Times New Roman" w:cs="Times New Roman" w:hint="eastAsia"/>
                <w:w w:val="90"/>
                <w:sz w:val="24"/>
                <w:szCs w:val="24"/>
              </w:rPr>
              <w:t>玮</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5E0A6E" w:rsidRPr="00764383" w:rsidTr="005E0A6E">
        <w:trPr>
          <w:trHeight w:val="510"/>
          <w:jc w:val="center"/>
        </w:trPr>
        <w:tc>
          <w:tcPr>
            <w:tcW w:w="1560" w:type="dxa"/>
            <w:shd w:val="clear" w:color="000000" w:fill="FFFFFF"/>
            <w:vAlign w:val="center"/>
          </w:tcPr>
          <w:p w:rsidR="005E0A6E" w:rsidRPr="00F77409" w:rsidRDefault="005E0A6E" w:rsidP="005E0A6E">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18NDJC141YB</w:t>
            </w:r>
          </w:p>
        </w:tc>
        <w:tc>
          <w:tcPr>
            <w:tcW w:w="3271" w:type="dxa"/>
            <w:shd w:val="clear" w:color="000000" w:fill="FFFFFF"/>
            <w:vAlign w:val="center"/>
          </w:tcPr>
          <w:p w:rsidR="005E0A6E" w:rsidRPr="00F77409" w:rsidRDefault="005E0A6E" w:rsidP="005E0A6E">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现代主义视阈下摄影艺术批评理论解构与建构研究</w:t>
            </w:r>
          </w:p>
        </w:tc>
        <w:tc>
          <w:tcPr>
            <w:tcW w:w="851" w:type="dxa"/>
            <w:shd w:val="clear" w:color="000000" w:fill="FFFFFF"/>
            <w:vAlign w:val="center"/>
          </w:tcPr>
          <w:p w:rsidR="005E0A6E" w:rsidRPr="005E0A6E" w:rsidRDefault="005E0A6E" w:rsidP="00A3494C">
            <w:pPr>
              <w:jc w:val="center"/>
              <w:rPr>
                <w:rFonts w:ascii="Times New Roman" w:eastAsia="仿宋_GB2312" w:hAnsi="Times New Roman" w:cs="Times New Roman"/>
                <w:w w:val="90"/>
                <w:sz w:val="24"/>
                <w:szCs w:val="24"/>
              </w:rPr>
            </w:pPr>
            <w:r w:rsidRPr="005E0A6E">
              <w:rPr>
                <w:rFonts w:ascii="Times New Roman" w:eastAsia="仿宋_GB2312" w:hAnsi="Times New Roman" w:cs="Times New Roman" w:hint="eastAsia"/>
                <w:w w:val="90"/>
                <w:sz w:val="24"/>
                <w:szCs w:val="24"/>
              </w:rPr>
              <w:t>崇秀全</w:t>
            </w:r>
          </w:p>
        </w:tc>
        <w:tc>
          <w:tcPr>
            <w:tcW w:w="1134" w:type="dxa"/>
            <w:shd w:val="clear" w:color="000000" w:fill="FFFFFF"/>
            <w:vAlign w:val="center"/>
          </w:tcPr>
          <w:p w:rsidR="005E0A6E" w:rsidRPr="005E0A6E" w:rsidRDefault="005E0A6E" w:rsidP="005E0A6E">
            <w:pPr>
              <w:rPr>
                <w:rFonts w:ascii="Times New Roman" w:eastAsia="仿宋_GB2312" w:hAnsi="Times New Roman" w:cs="Times New Roman"/>
                <w:w w:val="90"/>
                <w:sz w:val="24"/>
                <w:szCs w:val="24"/>
              </w:rPr>
            </w:pPr>
            <w:r w:rsidRPr="005E0A6E">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5E0A6E" w:rsidRPr="005E0A6E" w:rsidRDefault="005E0A6E" w:rsidP="005E0A6E">
            <w:pPr>
              <w:rPr>
                <w:rFonts w:ascii="Times New Roman" w:eastAsia="仿宋_GB2312" w:hAnsi="Times New Roman" w:cs="Times New Roman"/>
                <w:w w:val="90"/>
                <w:sz w:val="24"/>
                <w:szCs w:val="24"/>
              </w:rPr>
            </w:pPr>
            <w:r w:rsidRPr="005E0A6E">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5E0A6E" w:rsidRPr="005E0A6E" w:rsidRDefault="005E0A6E" w:rsidP="005E0A6E">
            <w:pPr>
              <w:rPr>
                <w:rFonts w:ascii="Times New Roman" w:eastAsia="仿宋_GB2312" w:hAnsi="Times New Roman" w:cs="Times New Roman"/>
                <w:w w:val="90"/>
                <w:sz w:val="24"/>
                <w:szCs w:val="24"/>
              </w:rPr>
            </w:pPr>
            <w:r w:rsidRPr="005E0A6E">
              <w:rPr>
                <w:rFonts w:ascii="Times New Roman" w:eastAsia="仿宋_GB2312" w:hAnsi="Times New Roman" w:cs="Times New Roman" w:hint="eastAsia"/>
                <w:w w:val="90"/>
                <w:sz w:val="24"/>
                <w:szCs w:val="24"/>
              </w:rPr>
              <w:t>一般</w:t>
            </w:r>
          </w:p>
        </w:tc>
      </w:tr>
      <w:tr w:rsidR="00F77409" w:rsidRPr="00764383" w:rsidTr="00F77409">
        <w:trPr>
          <w:trHeight w:val="510"/>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18NDJC142YB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城镇化进程中底层群体创业行为研究：驱动机制、路径演化与提升策略</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韩</w:t>
            </w:r>
            <w:r w:rsidR="005E0A6E">
              <w:rPr>
                <w:rFonts w:ascii="Times New Roman" w:eastAsia="仿宋_GB2312" w:hAnsi="Times New Roman" w:cs="Times New Roman" w:hint="eastAsia"/>
                <w:w w:val="90"/>
                <w:sz w:val="24"/>
                <w:szCs w:val="24"/>
              </w:rPr>
              <w:t xml:space="preserve">  </w:t>
            </w:r>
            <w:proofErr w:type="gramStart"/>
            <w:r w:rsidRPr="00F77409">
              <w:rPr>
                <w:rFonts w:ascii="Times New Roman" w:eastAsia="仿宋_GB2312" w:hAnsi="Times New Roman" w:cs="Times New Roman" w:hint="eastAsia"/>
                <w:w w:val="90"/>
                <w:sz w:val="24"/>
                <w:szCs w:val="24"/>
              </w:rPr>
              <w:t>璐</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914"/>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18NDJC143YB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基于个体感知差异的</w:t>
            </w:r>
            <w:proofErr w:type="gramStart"/>
            <w:r w:rsidRPr="00F77409">
              <w:rPr>
                <w:rFonts w:ascii="Times New Roman" w:eastAsia="仿宋_GB2312" w:hAnsi="Times New Roman" w:cs="Times New Roman" w:hint="eastAsia"/>
                <w:w w:val="90"/>
                <w:sz w:val="24"/>
                <w:szCs w:val="24"/>
              </w:rPr>
              <w:t>医患冲突</w:t>
            </w:r>
            <w:proofErr w:type="gramEnd"/>
            <w:r w:rsidRPr="00F77409">
              <w:rPr>
                <w:rFonts w:ascii="Times New Roman" w:eastAsia="仿宋_GB2312" w:hAnsi="Times New Roman" w:cs="Times New Roman" w:hint="eastAsia"/>
                <w:w w:val="90"/>
                <w:sz w:val="24"/>
                <w:szCs w:val="24"/>
              </w:rPr>
              <w:t>化解机制研究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proofErr w:type="gramStart"/>
            <w:r w:rsidRPr="00F77409">
              <w:rPr>
                <w:rFonts w:ascii="Times New Roman" w:eastAsia="仿宋_GB2312" w:hAnsi="Times New Roman" w:cs="Times New Roman" w:hint="eastAsia"/>
                <w:w w:val="90"/>
                <w:sz w:val="24"/>
                <w:szCs w:val="24"/>
              </w:rPr>
              <w:t>赵卓嘉</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10"/>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18NDJC144YB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全球化视域下英国华语的社会语言学研究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孙德平</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10"/>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18NDJC145YB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跨国并购企业多阶段协同整合策略及其情境匹配研究</w:t>
            </w:r>
            <w:r w:rsidRPr="00F77409">
              <w:rPr>
                <w:rFonts w:ascii="Times New Roman" w:eastAsia="仿宋_GB2312" w:hAnsi="Times New Roman" w:cs="Times New Roman" w:hint="eastAsia"/>
                <w:w w:val="90"/>
                <w:sz w:val="24"/>
                <w:szCs w:val="24"/>
              </w:rPr>
              <w:t>:</w:t>
            </w:r>
            <w:r w:rsidRPr="00F77409">
              <w:rPr>
                <w:rFonts w:ascii="Times New Roman" w:eastAsia="仿宋_GB2312" w:hAnsi="Times New Roman" w:cs="Times New Roman" w:hint="eastAsia"/>
                <w:w w:val="90"/>
                <w:sz w:val="24"/>
                <w:szCs w:val="24"/>
              </w:rPr>
              <w:t>构型的视角</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吴道友</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10"/>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18NDJC146YB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政府制度工作对集群创业行为演化影响研究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黄</w:t>
            </w:r>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纯</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18NDJC147YB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GVC/RVC/NVC</w:t>
            </w:r>
            <w:r w:rsidRPr="00F77409">
              <w:rPr>
                <w:rFonts w:ascii="Times New Roman" w:eastAsia="仿宋_GB2312" w:hAnsi="Times New Roman" w:cs="Times New Roman" w:hint="eastAsia"/>
                <w:w w:val="90"/>
                <w:sz w:val="24"/>
                <w:szCs w:val="24"/>
              </w:rPr>
              <w:t>三重嵌入视角下浙江先进装备制造业价值链跃迁路径与制度环境优化研究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张月月</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18NDJC148YB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基于</w:t>
            </w:r>
            <w:r w:rsidRPr="00F77409">
              <w:rPr>
                <w:rFonts w:ascii="Times New Roman" w:eastAsia="仿宋_GB2312" w:hAnsi="Times New Roman" w:cs="Times New Roman" w:hint="eastAsia"/>
                <w:w w:val="90"/>
                <w:sz w:val="24"/>
                <w:szCs w:val="24"/>
              </w:rPr>
              <w:t>SD</w:t>
            </w:r>
            <w:r w:rsidRPr="00F77409">
              <w:rPr>
                <w:rFonts w:ascii="Times New Roman" w:eastAsia="仿宋_GB2312" w:hAnsi="Times New Roman" w:cs="Times New Roman" w:hint="eastAsia"/>
                <w:w w:val="90"/>
                <w:sz w:val="24"/>
                <w:szCs w:val="24"/>
              </w:rPr>
              <w:t>模型的浙江省土地收益分配机制与改革政策研究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梁</w:t>
            </w:r>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颖</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18NDJC149YB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我国</w:t>
            </w:r>
            <w:proofErr w:type="gramStart"/>
            <w:r w:rsidRPr="00F77409">
              <w:rPr>
                <w:rFonts w:ascii="Times New Roman" w:eastAsia="仿宋_GB2312" w:hAnsi="Times New Roman" w:cs="Times New Roman" w:hint="eastAsia"/>
                <w:w w:val="90"/>
                <w:sz w:val="24"/>
                <w:szCs w:val="24"/>
              </w:rPr>
              <w:t>区域间碳排放</w:t>
            </w:r>
            <w:proofErr w:type="gramEnd"/>
            <w:r w:rsidRPr="00F77409">
              <w:rPr>
                <w:rFonts w:ascii="Times New Roman" w:eastAsia="仿宋_GB2312" w:hAnsi="Times New Roman" w:cs="Times New Roman" w:hint="eastAsia"/>
                <w:w w:val="90"/>
                <w:sz w:val="24"/>
                <w:szCs w:val="24"/>
              </w:rPr>
              <w:t>转移的空间演化特征、影响因素及其应对策略研究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proofErr w:type="gramStart"/>
            <w:r w:rsidRPr="00F77409">
              <w:rPr>
                <w:rFonts w:ascii="Times New Roman" w:eastAsia="仿宋_GB2312" w:hAnsi="Times New Roman" w:cs="Times New Roman" w:hint="eastAsia"/>
                <w:w w:val="90"/>
                <w:sz w:val="24"/>
                <w:szCs w:val="24"/>
              </w:rPr>
              <w:t>钟章奇</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18NDJC150YB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房价“棘轮效应”的形成机理及其调控策略研究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唐云锋</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18NDJC151YB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多维贫困视角下浙江省农村扶贫模式的减</w:t>
            </w:r>
            <w:proofErr w:type="gramStart"/>
            <w:r w:rsidRPr="00F77409">
              <w:rPr>
                <w:rFonts w:ascii="Times New Roman" w:eastAsia="仿宋_GB2312" w:hAnsi="Times New Roman" w:cs="Times New Roman" w:hint="eastAsia"/>
                <w:w w:val="90"/>
                <w:sz w:val="24"/>
                <w:szCs w:val="24"/>
              </w:rPr>
              <w:t>贫效果</w:t>
            </w:r>
            <w:proofErr w:type="gramEnd"/>
            <w:r w:rsidRPr="00F77409">
              <w:rPr>
                <w:rFonts w:ascii="Times New Roman" w:eastAsia="仿宋_GB2312" w:hAnsi="Times New Roman" w:cs="Times New Roman" w:hint="eastAsia"/>
                <w:w w:val="90"/>
                <w:sz w:val="24"/>
                <w:szCs w:val="24"/>
              </w:rPr>
              <w:t>评估与精准扶贫的模式改进研究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刘艳华</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18NDJC152YB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农村住房投资、家庭金融及风险管控策略研究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胡军辉</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18NDJC153YB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我国延迟退休年龄对高校教师的影响研究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王</w:t>
            </w:r>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韵</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论文、研究报</w:t>
            </w:r>
            <w:r w:rsidRPr="00F77409">
              <w:rPr>
                <w:rFonts w:ascii="Times New Roman" w:eastAsia="仿宋_GB2312" w:hAnsi="Times New Roman" w:cs="Times New Roman" w:hint="eastAsia"/>
                <w:w w:val="90"/>
                <w:sz w:val="24"/>
                <w:szCs w:val="24"/>
              </w:rPr>
              <w:lastRenderedPageBreak/>
              <w:t>告</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lastRenderedPageBreak/>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lastRenderedPageBreak/>
              <w:t>18NDJC154YB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战国齐、楚方音特色比较研究——以出土文献为中心</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proofErr w:type="gramStart"/>
            <w:r w:rsidRPr="00F77409">
              <w:rPr>
                <w:rFonts w:ascii="Times New Roman" w:eastAsia="仿宋_GB2312" w:hAnsi="Times New Roman" w:cs="Times New Roman" w:hint="eastAsia"/>
                <w:w w:val="90"/>
                <w:sz w:val="24"/>
                <w:szCs w:val="24"/>
              </w:rPr>
              <w:t>边田钢</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浙江财经大学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18NDJC155YB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近代京剧演出形态与剧场形制演变关系研究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曹南山</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浙江传媒学院</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18NDJC156YB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茅盾年谱新编</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蔺春华</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浙江传媒学院</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18NDJC157YB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新媒体时代网络语言的传播机制与接受路径研究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proofErr w:type="gramStart"/>
            <w:r w:rsidRPr="00F77409">
              <w:rPr>
                <w:rFonts w:ascii="Times New Roman" w:eastAsia="仿宋_GB2312" w:hAnsi="Times New Roman" w:cs="Times New Roman" w:hint="eastAsia"/>
                <w:w w:val="90"/>
                <w:sz w:val="24"/>
                <w:szCs w:val="24"/>
              </w:rPr>
              <w:t>楚艳芳</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浙江传媒学院</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18NDJC158YB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靳卯君人民文艺的实践与影响研究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顾晓晖</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浙江传媒学院</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18NDJC159YB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安全责任恰当分解的网络证据取证模型研究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proofErr w:type="gramStart"/>
            <w:r w:rsidRPr="00F77409">
              <w:rPr>
                <w:rFonts w:ascii="Times New Roman" w:eastAsia="仿宋_GB2312" w:hAnsi="Times New Roman" w:cs="Times New Roman" w:hint="eastAsia"/>
                <w:w w:val="90"/>
                <w:sz w:val="24"/>
                <w:szCs w:val="24"/>
              </w:rPr>
              <w:t>金哲凡</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浙江传媒学院</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18NDJC160YB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国际传播中跨国影像生产的文化认知问题与生产策略演化研究</w:t>
            </w:r>
            <w:r w:rsidRPr="00F77409">
              <w:rPr>
                <w:rFonts w:ascii="Times New Roman" w:eastAsia="仿宋_GB2312" w:hAnsi="Times New Roman" w:cs="Times New Roman" w:hint="eastAsia"/>
                <w:w w:val="90"/>
                <w:sz w:val="24"/>
                <w:szCs w:val="24"/>
              </w:rPr>
              <w:t xml:space="preserve"> </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王冰雪</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浙江传媒学院</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专著、论文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18NDJC161YB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当代中国广告文化史研究（</w:t>
            </w:r>
            <w:r w:rsidRPr="00F77409">
              <w:rPr>
                <w:rFonts w:ascii="Times New Roman" w:eastAsia="仿宋_GB2312" w:hAnsi="Times New Roman" w:cs="Times New Roman" w:hint="eastAsia"/>
                <w:w w:val="90"/>
                <w:sz w:val="24"/>
                <w:szCs w:val="24"/>
              </w:rPr>
              <w:t>1978-2016</w:t>
            </w:r>
            <w:r w:rsidRPr="00F77409">
              <w:rPr>
                <w:rFonts w:ascii="Times New Roman" w:eastAsia="仿宋_GB2312" w:hAnsi="Times New Roman" w:cs="Times New Roman" w:hint="eastAsia"/>
                <w:w w:val="90"/>
                <w:sz w:val="24"/>
                <w:szCs w:val="24"/>
              </w:rPr>
              <w:t>）</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刘佳</w:t>
            </w:r>
            <w:proofErr w:type="gramStart"/>
            <w:r w:rsidRPr="00F77409">
              <w:rPr>
                <w:rFonts w:ascii="Times New Roman" w:eastAsia="仿宋_GB2312" w:hAnsi="Times New Roman" w:cs="Times New Roman" w:hint="eastAsia"/>
                <w:w w:val="90"/>
                <w:sz w:val="24"/>
                <w:szCs w:val="24"/>
              </w:rPr>
              <w:t>佳</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浙江传媒学院</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18NDJC162YB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威廉﹒加斯后现代小说中的文化记忆</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方</w:t>
            </w:r>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凡</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18NDJC163YB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法治浙江建设绩效评价及其指标体系研究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proofErr w:type="gramStart"/>
            <w:r w:rsidRPr="00F77409">
              <w:rPr>
                <w:rFonts w:ascii="Times New Roman" w:eastAsia="仿宋_GB2312" w:hAnsi="Times New Roman" w:cs="Times New Roman" w:hint="eastAsia"/>
                <w:w w:val="90"/>
                <w:sz w:val="24"/>
                <w:szCs w:val="24"/>
              </w:rPr>
              <w:t>康兰平</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18NDJC164YB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建构东亚安全共同体的新路径研究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章前明</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18NDJC165YB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丁村遗址角页岩石器的微痕实验研究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陈</w:t>
            </w:r>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虹</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18NDJC166YB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民国时期跨国侨汇网络与浙南侨乡社会变动研究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proofErr w:type="gramStart"/>
            <w:r w:rsidRPr="00F77409">
              <w:rPr>
                <w:rFonts w:ascii="Times New Roman" w:eastAsia="仿宋_GB2312" w:hAnsi="Times New Roman" w:cs="Times New Roman" w:hint="eastAsia"/>
                <w:w w:val="90"/>
                <w:sz w:val="24"/>
                <w:szCs w:val="24"/>
              </w:rPr>
              <w:t>尤云弟</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18NDJC167YB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文化记忆建构及其对休闲旅游满意</w:t>
            </w:r>
            <w:proofErr w:type="gramStart"/>
            <w:r w:rsidRPr="00F77409">
              <w:rPr>
                <w:rFonts w:ascii="Times New Roman" w:eastAsia="仿宋_GB2312" w:hAnsi="Times New Roman" w:cs="Times New Roman" w:hint="eastAsia"/>
                <w:w w:val="90"/>
                <w:sz w:val="24"/>
                <w:szCs w:val="24"/>
              </w:rPr>
              <w:t>度影响</w:t>
            </w:r>
            <w:proofErr w:type="gramEnd"/>
            <w:r w:rsidRPr="00F77409">
              <w:rPr>
                <w:rFonts w:ascii="Times New Roman" w:eastAsia="仿宋_GB2312" w:hAnsi="Times New Roman" w:cs="Times New Roman" w:hint="eastAsia"/>
                <w:w w:val="90"/>
                <w:sz w:val="24"/>
                <w:szCs w:val="24"/>
              </w:rPr>
              <w:t>机制研究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proofErr w:type="gramStart"/>
            <w:r w:rsidRPr="00F77409">
              <w:rPr>
                <w:rFonts w:ascii="Times New Roman" w:eastAsia="仿宋_GB2312" w:hAnsi="Times New Roman" w:cs="Times New Roman" w:hint="eastAsia"/>
                <w:w w:val="90"/>
                <w:sz w:val="24"/>
                <w:szCs w:val="24"/>
              </w:rPr>
              <w:t>刘慧梅</w:t>
            </w:r>
            <w:proofErr w:type="gramEnd"/>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18NDJC168YB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“浙商”精神进课堂，基于浙江文化的青少年“众创”教育课程开发研究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肖龙海</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18NDJC169YB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当代中国资源配置方式的政治经济学研究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proofErr w:type="gramStart"/>
            <w:r w:rsidRPr="00F77409">
              <w:rPr>
                <w:rFonts w:ascii="Times New Roman" w:eastAsia="仿宋_GB2312" w:hAnsi="Times New Roman" w:cs="Times New Roman" w:hint="eastAsia"/>
                <w:w w:val="90"/>
                <w:sz w:val="24"/>
                <w:szCs w:val="24"/>
              </w:rPr>
              <w:t>卢</w:t>
            </w:r>
            <w:proofErr w:type="gramEnd"/>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江</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lastRenderedPageBreak/>
              <w:t>18NDJC170YB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以投资者权益保护为核心的上市公司退市制度完善研究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郑</w:t>
            </w:r>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观</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18NDJC171YB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空气污染议题中公众的社交媒体使用对政府信任的影响机制研究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黄</w:t>
            </w:r>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清</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18NDJC172YB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汉语及物性的类型学研究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李艳芝</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18NDJC173YB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移动互联网时代基于神经教育学的大学英语教学新范式及其应用研究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周</w:t>
            </w:r>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云</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浙江大学城市学院</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18NDJC174YB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基于社会网络学习视角的大学生就业能力习得机制研究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陈</w:t>
            </w:r>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勇</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浙江大学城市学院</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F77409" w:rsidRPr="00764383" w:rsidTr="00F77409">
        <w:trPr>
          <w:trHeight w:val="567"/>
          <w:jc w:val="center"/>
        </w:trPr>
        <w:tc>
          <w:tcPr>
            <w:tcW w:w="156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18NDJC175YB</w:t>
            </w:r>
          </w:p>
        </w:tc>
        <w:tc>
          <w:tcPr>
            <w:tcW w:w="3271"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“健康中国”语境下长三角校园足球投入效能与模式创新研究</w:t>
            </w:r>
          </w:p>
        </w:tc>
        <w:tc>
          <w:tcPr>
            <w:tcW w:w="851"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黄</w:t>
            </w:r>
            <w:r w:rsidR="005E0A6E">
              <w:rPr>
                <w:rFonts w:ascii="Times New Roman" w:eastAsia="仿宋_GB2312" w:hAnsi="Times New Roman" w:cs="Times New Roman" w:hint="eastAsia"/>
                <w:w w:val="90"/>
                <w:sz w:val="24"/>
                <w:szCs w:val="24"/>
              </w:rPr>
              <w:t xml:space="preserve">  </w:t>
            </w:r>
            <w:r w:rsidRPr="00F77409">
              <w:rPr>
                <w:rFonts w:ascii="Times New Roman" w:eastAsia="仿宋_GB2312" w:hAnsi="Times New Roman" w:cs="Times New Roman" w:hint="eastAsia"/>
                <w:w w:val="90"/>
                <w:sz w:val="24"/>
                <w:szCs w:val="24"/>
              </w:rPr>
              <w:t>晓</w:t>
            </w:r>
          </w:p>
        </w:tc>
        <w:tc>
          <w:tcPr>
            <w:tcW w:w="1134"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浙江大学城市学院</w:t>
            </w:r>
          </w:p>
        </w:tc>
        <w:tc>
          <w:tcPr>
            <w:tcW w:w="850" w:type="dxa"/>
            <w:shd w:val="clear" w:color="000000" w:fill="FFFFFF"/>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35" w:type="dxa"/>
            <w:vAlign w:val="center"/>
          </w:tcPr>
          <w:p w:rsidR="00F77409" w:rsidRPr="00F77409" w:rsidRDefault="00F77409" w:rsidP="00F77409">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一般</w:t>
            </w:r>
          </w:p>
        </w:tc>
      </w:tr>
      <w:tr w:rsidR="00A3494C" w:rsidRPr="00764383" w:rsidTr="00A3494C">
        <w:trPr>
          <w:trHeight w:val="91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18NDJC176YB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网络用户隐私信息保护的行业自律监管研究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孟</w:t>
            </w:r>
            <w:r>
              <w:rPr>
                <w:rFonts w:ascii="Times New Roman" w:eastAsia="仿宋_GB2312" w:hAnsi="Times New Roman" w:cs="Times New Roman" w:hint="eastAsia"/>
                <w:w w:val="90"/>
                <w:sz w:val="24"/>
                <w:szCs w:val="24"/>
              </w:rPr>
              <w:t xml:space="preserve">  </w:t>
            </w:r>
            <w:proofErr w:type="gramStart"/>
            <w:r w:rsidRPr="00A3494C">
              <w:rPr>
                <w:rFonts w:ascii="Times New Roman" w:eastAsia="仿宋_GB2312" w:hAnsi="Times New Roman" w:cs="Times New Roman" w:hint="eastAsia"/>
                <w:w w:val="90"/>
                <w:sz w:val="24"/>
                <w:szCs w:val="24"/>
              </w:rPr>
              <w:t>茹</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浙江大学城市学院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18NDJC177YB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温德姆·刘易斯的文化批评理论与实践研究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周</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汶</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浙江大学宁波理工学院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886"/>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18NDJC178YB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基于认知</w:t>
            </w:r>
            <w:r w:rsidRPr="00A3494C">
              <w:rPr>
                <w:rFonts w:ascii="Times New Roman" w:eastAsia="仿宋_GB2312" w:hAnsi="Times New Roman" w:cs="Times New Roman" w:hint="eastAsia"/>
                <w:w w:val="90"/>
                <w:sz w:val="24"/>
                <w:szCs w:val="24"/>
              </w:rPr>
              <w:t>-</w:t>
            </w:r>
            <w:r w:rsidRPr="00A3494C">
              <w:rPr>
                <w:rFonts w:ascii="Times New Roman" w:eastAsia="仿宋_GB2312" w:hAnsi="Times New Roman" w:cs="Times New Roman" w:hint="eastAsia"/>
                <w:w w:val="90"/>
                <w:sz w:val="24"/>
                <w:szCs w:val="24"/>
              </w:rPr>
              <w:t>语用视角的汉语抽象名词</w:t>
            </w:r>
            <w:proofErr w:type="gramStart"/>
            <w:r w:rsidRPr="00A3494C">
              <w:rPr>
                <w:rFonts w:ascii="Times New Roman" w:eastAsia="仿宋_GB2312" w:hAnsi="Times New Roman" w:cs="Times New Roman" w:hint="eastAsia"/>
                <w:w w:val="90"/>
                <w:sz w:val="24"/>
                <w:szCs w:val="24"/>
              </w:rPr>
              <w:t>概述回</w:t>
            </w:r>
            <w:proofErr w:type="gramEnd"/>
            <w:r w:rsidRPr="00A3494C">
              <w:rPr>
                <w:rFonts w:ascii="Times New Roman" w:eastAsia="仿宋_GB2312" w:hAnsi="Times New Roman" w:cs="Times New Roman" w:hint="eastAsia"/>
                <w:w w:val="90"/>
                <w:sz w:val="24"/>
                <w:szCs w:val="24"/>
              </w:rPr>
              <w:t>指研究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吴丹苹</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浙江大学宁波理工学院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18NDJC179YB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战略双元视角</w:t>
            </w:r>
            <w:proofErr w:type="gramStart"/>
            <w:r w:rsidRPr="00A3494C">
              <w:rPr>
                <w:rFonts w:ascii="Times New Roman" w:eastAsia="仿宋_GB2312" w:hAnsi="Times New Roman" w:cs="Times New Roman" w:hint="eastAsia"/>
                <w:w w:val="90"/>
                <w:sz w:val="24"/>
                <w:szCs w:val="24"/>
              </w:rPr>
              <w:t>下浙商</w:t>
            </w:r>
            <w:proofErr w:type="gramEnd"/>
            <w:r w:rsidRPr="00A3494C">
              <w:rPr>
                <w:rFonts w:ascii="Times New Roman" w:eastAsia="仿宋_GB2312" w:hAnsi="Times New Roman" w:cs="Times New Roman" w:hint="eastAsia"/>
                <w:w w:val="90"/>
                <w:sz w:val="24"/>
                <w:szCs w:val="24"/>
              </w:rPr>
              <w:t>跨国并购整合模式演化及其驱动因素研究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陈</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盈</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18NDJC180YB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面向换电模式的电动车绿色物流网络设计机制与构建机理研究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李</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进</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18NDJC181YB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多元制度压力、合法性获取与浙江企业总部迁移区位选择实证研究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吴</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波</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18NDJC182YB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基于前后台结构的全域旅游绿色供应</w:t>
            </w:r>
            <w:proofErr w:type="gramStart"/>
            <w:r w:rsidRPr="00A3494C">
              <w:rPr>
                <w:rFonts w:ascii="Times New Roman" w:eastAsia="仿宋_GB2312" w:hAnsi="Times New Roman" w:cs="Times New Roman" w:hint="eastAsia"/>
                <w:w w:val="90"/>
                <w:sz w:val="24"/>
                <w:szCs w:val="24"/>
              </w:rPr>
              <w:t>链模式</w:t>
            </w:r>
            <w:proofErr w:type="gramEnd"/>
            <w:r w:rsidRPr="00A3494C">
              <w:rPr>
                <w:rFonts w:ascii="Times New Roman" w:eastAsia="仿宋_GB2312" w:hAnsi="Times New Roman" w:cs="Times New Roman" w:hint="eastAsia"/>
                <w:w w:val="90"/>
                <w:sz w:val="24"/>
                <w:szCs w:val="24"/>
              </w:rPr>
              <w:t>与构建策略</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陈觉</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18NDJC183YB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土地非均衡发展与跨区域财政转移制度研究—以浙江省为例</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曹瑞芬</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18NDJC184YB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浙江省能源技术偏向的形成机理与影响因素</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陈宇峰</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18NDJC185YB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大数据视阈</w:t>
            </w:r>
            <w:proofErr w:type="gramStart"/>
            <w:r w:rsidRPr="00A3494C">
              <w:rPr>
                <w:rFonts w:ascii="Times New Roman" w:eastAsia="仿宋_GB2312" w:hAnsi="Times New Roman" w:cs="Times New Roman" w:hint="eastAsia"/>
                <w:w w:val="90"/>
                <w:sz w:val="24"/>
                <w:szCs w:val="24"/>
              </w:rPr>
              <w:t>下国外</w:t>
            </w:r>
            <w:proofErr w:type="gramEnd"/>
            <w:r w:rsidRPr="00A3494C">
              <w:rPr>
                <w:rFonts w:ascii="Times New Roman" w:eastAsia="仿宋_GB2312" w:hAnsi="Times New Roman" w:cs="Times New Roman" w:hint="eastAsia"/>
                <w:w w:val="90"/>
                <w:sz w:val="24"/>
                <w:szCs w:val="24"/>
              </w:rPr>
              <w:t>对习近</w:t>
            </w:r>
            <w:proofErr w:type="gramStart"/>
            <w:r w:rsidRPr="00A3494C">
              <w:rPr>
                <w:rFonts w:ascii="Times New Roman" w:eastAsia="仿宋_GB2312" w:hAnsi="Times New Roman" w:cs="Times New Roman" w:hint="eastAsia"/>
                <w:w w:val="90"/>
                <w:sz w:val="24"/>
                <w:szCs w:val="24"/>
              </w:rPr>
              <w:t>平治国</w:t>
            </w:r>
            <w:proofErr w:type="gramEnd"/>
            <w:r w:rsidRPr="00A3494C">
              <w:rPr>
                <w:rFonts w:ascii="Times New Roman" w:eastAsia="仿宋_GB2312" w:hAnsi="Times New Roman" w:cs="Times New Roman" w:hint="eastAsia"/>
                <w:w w:val="90"/>
                <w:sz w:val="24"/>
                <w:szCs w:val="24"/>
              </w:rPr>
              <w:t>理政思想的认知与评价研究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夏金梅</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18NDJC186YB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网络治理机制视角下大企业主导型创业生态系统构建及动态升级：基于浙江的多案例研究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项国鹏</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18NDJC187YB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精准扶贫效率测度与浙江实现路径研究：基于政策跟踪审计的视角</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王</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帆</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18NDJC188YB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暴涨暴跌、流动性黑洞与指令行为研究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张少军</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18NDJC189YB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高频金融指数数据的统计测度模型构建与风险管理研究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蔡光辉</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18NDJC190YB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多边普惠的跨境会计审计协同体系研究：基于“一带一路”域内国家的实地分析</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陈高才</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18NDJC191YB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解放前后浙江地区国民党军政人员起义投诚资料整理与研究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游海华</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论文、工具书</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18NDJC192YB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自组织理论视域下商品价值范畴探</w:t>
            </w:r>
            <w:proofErr w:type="gramStart"/>
            <w:r w:rsidRPr="00A3494C">
              <w:rPr>
                <w:rFonts w:ascii="Times New Roman" w:eastAsia="仿宋_GB2312" w:hAnsi="Times New Roman" w:cs="Times New Roman" w:hint="eastAsia"/>
                <w:w w:val="90"/>
                <w:sz w:val="24"/>
                <w:szCs w:val="24"/>
              </w:rPr>
              <w:t>赜</w:t>
            </w:r>
            <w:proofErr w:type="gramEnd"/>
            <w:r w:rsidRPr="00A3494C">
              <w:rPr>
                <w:rFonts w:ascii="Times New Roman" w:eastAsia="仿宋_GB2312" w:hAnsi="Times New Roman" w:cs="Times New Roman" w:hint="eastAsia"/>
                <w:w w:val="90"/>
                <w:sz w:val="24"/>
                <w:szCs w:val="24"/>
              </w:rPr>
              <w:t>——兼析“实体论”与“关系论”</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宋爱忠</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18NDJC193YB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刑法立法技术研究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董文辉</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18NDJC194YB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生态文明建设背景下的畲族环境习惯法的传承和发展研究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雷伟红</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18NDJC195YB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专利运营能力协同开发机制研究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王雅芬</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18NDJC196YB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基于多功能视角的农村宅基地价值估算——以浙江省为例</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苑韶峰</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18NDJC197YB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供需匹配视角下城市居家养老多元公共服务的机制研究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高</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燕</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18NDJC198YB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基于台风演变规律的应急物资需求预测机制及分配策略研究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詹沙磊</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18NDJC199YB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梁启超与柏格森——梁启超美学思想的西学渊源</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朱鹏飞</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18NDJC200YB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创业型高职院校的概念框架和运行逻辑研究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郑琼鸽</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浙江工商职业技术学院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18NDJC201YB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“互联网</w:t>
            </w:r>
            <w:r w:rsidRPr="00A3494C">
              <w:rPr>
                <w:rFonts w:ascii="Times New Roman" w:eastAsia="仿宋_GB2312" w:hAnsi="Times New Roman" w:cs="Times New Roman" w:hint="eastAsia"/>
                <w:w w:val="90"/>
                <w:sz w:val="24"/>
                <w:szCs w:val="24"/>
              </w:rPr>
              <w:t>+</w:t>
            </w:r>
            <w:r w:rsidRPr="00A3494C">
              <w:rPr>
                <w:rFonts w:ascii="Times New Roman" w:eastAsia="仿宋_GB2312" w:hAnsi="Times New Roman" w:cs="Times New Roman" w:hint="eastAsia"/>
                <w:w w:val="90"/>
                <w:sz w:val="24"/>
                <w:szCs w:val="24"/>
              </w:rPr>
              <w:t>小微”融合的商业模式创新与我省服务业智慧化提升研究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吴</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宝</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18NDJC202YB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智能制造创新系统的底层技术生态建构与治理研究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汤临佳</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18NDJC203YB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基于金融外生冲击的企业实体投资效率研究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雷新途</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18NDJC204YB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面向区域发展的高校科技创业生态系统优化研究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张</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鹏</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18NDJC205YB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马克思恩格斯对经济决定论的批判及其当代价值研究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刘菲菲</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18NDJC206YB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中国自由贸易试验区知识产权特殊保护制度研究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陈</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豪</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专著、研究报告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18NDJC207YB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我国空巢老人“成功老龄化”实现机制研究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吕文娟</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18NDJC208YB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教育精准服务助</w:t>
            </w:r>
            <w:proofErr w:type="gramStart"/>
            <w:r w:rsidRPr="00A3494C">
              <w:rPr>
                <w:rFonts w:ascii="Times New Roman" w:eastAsia="仿宋_GB2312" w:hAnsi="Times New Roman" w:cs="Times New Roman" w:hint="eastAsia"/>
                <w:w w:val="90"/>
                <w:sz w:val="24"/>
                <w:szCs w:val="24"/>
              </w:rPr>
              <w:t>推教育</w:t>
            </w:r>
            <w:proofErr w:type="gramEnd"/>
            <w:r w:rsidRPr="00A3494C">
              <w:rPr>
                <w:rFonts w:ascii="Times New Roman" w:eastAsia="仿宋_GB2312" w:hAnsi="Times New Roman" w:cs="Times New Roman" w:hint="eastAsia"/>
                <w:w w:val="90"/>
                <w:sz w:val="24"/>
                <w:szCs w:val="24"/>
              </w:rPr>
              <w:t>过程公平模式研究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丁继红</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18NDJC209YB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“体医结合”创新模式下老年人体质健康促进的供给侧结构性改革路径研究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李海鹏</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18NDJC210YB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农业供给</w:t>
            </w:r>
            <w:proofErr w:type="gramStart"/>
            <w:r w:rsidRPr="00A3494C">
              <w:rPr>
                <w:rFonts w:ascii="Times New Roman" w:eastAsia="仿宋_GB2312" w:hAnsi="Times New Roman" w:cs="Times New Roman" w:hint="eastAsia"/>
                <w:w w:val="90"/>
                <w:sz w:val="24"/>
                <w:szCs w:val="24"/>
              </w:rPr>
              <w:t>侧改革</w:t>
            </w:r>
            <w:proofErr w:type="gramEnd"/>
            <w:r w:rsidRPr="00A3494C">
              <w:rPr>
                <w:rFonts w:ascii="Times New Roman" w:eastAsia="仿宋_GB2312" w:hAnsi="Times New Roman" w:cs="Times New Roman" w:hint="eastAsia"/>
                <w:w w:val="90"/>
                <w:sz w:val="24"/>
                <w:szCs w:val="24"/>
              </w:rPr>
              <w:t>的互联网金融支持机制及对策</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李方敏</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18NDJC211YB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关于证据本性的哲学考察</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舒</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卓</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18NDJC212YB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基于韵律·句法·语用互动的英汉传信范畴对比研究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杨晓东</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18NDJC213YB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中西对话中的中国当代话剧变迁</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盛</w:t>
            </w:r>
            <w:r>
              <w:rPr>
                <w:rFonts w:ascii="Times New Roman" w:eastAsia="仿宋_GB2312" w:hAnsi="Times New Roman" w:cs="Times New Roman" w:hint="eastAsia"/>
                <w:w w:val="90"/>
                <w:sz w:val="24"/>
                <w:szCs w:val="24"/>
              </w:rPr>
              <w:t xml:space="preserve">  </w:t>
            </w:r>
            <w:proofErr w:type="gramStart"/>
            <w:r w:rsidRPr="00A3494C">
              <w:rPr>
                <w:rFonts w:ascii="Times New Roman" w:eastAsia="仿宋_GB2312" w:hAnsi="Times New Roman" w:cs="Times New Roman" w:hint="eastAsia"/>
                <w:w w:val="90"/>
                <w:sz w:val="24"/>
                <w:szCs w:val="24"/>
              </w:rPr>
              <w:t>菀</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18NDJC214YB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城市雨水花园优化评价的关键驱动路径研究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武文婷</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18NDJC215YB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基于互联网驱动的产业链空间分布重构与产业升级作用机制及实现路径研究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陈国亮</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18NDJC216YB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国际趋同背景下的争议性会计准则：规范分析、实证检验与改进策</w:t>
            </w:r>
            <w:r w:rsidRPr="00A3494C">
              <w:rPr>
                <w:rFonts w:ascii="Times New Roman" w:eastAsia="仿宋_GB2312" w:hAnsi="Times New Roman" w:cs="Times New Roman" w:hint="eastAsia"/>
                <w:w w:val="90"/>
                <w:sz w:val="24"/>
                <w:szCs w:val="24"/>
              </w:rPr>
              <w:lastRenderedPageBreak/>
              <w:t>略</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lastRenderedPageBreak/>
              <w:t>吕</w:t>
            </w:r>
            <w:proofErr w:type="gramEnd"/>
            <w:r w:rsidRPr="00A3494C">
              <w:rPr>
                <w:rFonts w:ascii="Times New Roman" w:eastAsia="仿宋_GB2312" w:hAnsi="Times New Roman" w:cs="Times New Roman" w:hint="eastAsia"/>
                <w:w w:val="90"/>
                <w:sz w:val="24"/>
                <w:szCs w:val="24"/>
              </w:rPr>
              <w:t>静静</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浙江广播电视大学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w:t>
            </w:r>
            <w:r w:rsidRPr="00A3494C">
              <w:rPr>
                <w:rFonts w:ascii="Times New Roman" w:eastAsia="仿宋_GB2312" w:hAnsi="Times New Roman" w:cs="Times New Roman" w:hint="eastAsia"/>
                <w:w w:val="90"/>
                <w:sz w:val="24"/>
                <w:szCs w:val="24"/>
              </w:rPr>
              <w:lastRenderedPageBreak/>
              <w:t>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18NDJC217YB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舟山群岛布袋木偶戏的民俗学调查和研究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毛久燕</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浙江海洋大学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18NDJC218YB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马克思国际价值理论在世界经济中的运用与发展</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张永辉</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浙江海洋大学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18NDJC219YB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浙江产业集聚</w:t>
            </w:r>
            <w:proofErr w:type="gramStart"/>
            <w:r w:rsidRPr="00A3494C">
              <w:rPr>
                <w:rFonts w:ascii="Times New Roman" w:eastAsia="仿宋_GB2312" w:hAnsi="Times New Roman" w:cs="Times New Roman" w:hint="eastAsia"/>
                <w:w w:val="90"/>
                <w:sz w:val="24"/>
                <w:szCs w:val="24"/>
              </w:rPr>
              <w:t>型特色</w:t>
            </w:r>
            <w:proofErr w:type="gramEnd"/>
            <w:r w:rsidRPr="00A3494C">
              <w:rPr>
                <w:rFonts w:ascii="Times New Roman" w:eastAsia="仿宋_GB2312" w:hAnsi="Times New Roman" w:cs="Times New Roman" w:hint="eastAsia"/>
                <w:w w:val="90"/>
                <w:sz w:val="24"/>
                <w:szCs w:val="24"/>
              </w:rPr>
              <w:t>小镇协同城市经济发展要素分析与路径研究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朱伯伦</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浙江机电职业技术学院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18NDJC220YB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基于国际视野的杭州马拉松赛事品牌提升研究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胡炬波</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浙江建设职业技术学院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18NDJC221YB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“一带一路”背景下国际产能合作对浙江装备制造业转型升级的影响机制及对策研究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江</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逸</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浙江金融职业学院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18NDJC222YB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跨文化心理学视角下的跨境电商英语沟通话语研究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王</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琼</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浙江金融职业学院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18NDJC223YB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“一带一路”共同体金融构建研究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李鞍钢</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浙江警察学院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专著、研究报告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18NDJC224YB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宋代太学与文学研究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牛思仁</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浙江警察学院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18NDJC225YB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未成年人再犯风险评估实证研究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张崇脉</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浙江警官职业学院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18NDJC226YB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创新位势、网络交互度与城市创新能力——以杭州打造全球创新城市为例</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孟</w:t>
            </w:r>
            <w:r>
              <w:rPr>
                <w:rFonts w:ascii="Times New Roman" w:eastAsia="仿宋_GB2312" w:hAnsi="Times New Roman" w:cs="Times New Roman" w:hint="eastAsia"/>
                <w:w w:val="90"/>
                <w:sz w:val="24"/>
                <w:szCs w:val="24"/>
              </w:rPr>
              <w:t xml:space="preserve">  </w:t>
            </w:r>
            <w:proofErr w:type="gramStart"/>
            <w:r w:rsidRPr="00A3494C">
              <w:rPr>
                <w:rFonts w:ascii="Times New Roman" w:eastAsia="仿宋_GB2312" w:hAnsi="Times New Roman" w:cs="Times New Roman" w:hint="eastAsia"/>
                <w:w w:val="90"/>
                <w:sz w:val="24"/>
                <w:szCs w:val="24"/>
              </w:rPr>
              <w:t>祺</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浙江科技学院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研究报告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18NDJC227YB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包容性发展理念下新型城市化建设中政府作用研究——基于政府成本视角</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翁异静</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浙江科技学院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18NDJC228YB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“一带一路”设施联通的效应分析及其保障机制研究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向永辉</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浙江科技学院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18NDJC229YB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先秦时期越国玉器形制和礼仪文化研究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崔卉萱</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浙江科技学院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18NDJC230YB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基于大数据的现代汉语高频动词搭配特征研究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秦少康</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浙江科技学院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18NDJC231YB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全球经济周期波动加剧背景下中国参与全球价值链分工结构的优化策略研究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文</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武</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浙江理工大学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18NDJC232YB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自我</w:t>
            </w:r>
            <w:proofErr w:type="gramStart"/>
            <w:r w:rsidRPr="00A3494C">
              <w:rPr>
                <w:rFonts w:ascii="Times New Roman" w:eastAsia="仿宋_GB2312" w:hAnsi="Times New Roman" w:cs="Times New Roman" w:hint="eastAsia"/>
                <w:w w:val="90"/>
                <w:sz w:val="24"/>
                <w:szCs w:val="24"/>
              </w:rPr>
              <w:t>的具身建构</w:t>
            </w:r>
            <w:proofErr w:type="gramEnd"/>
            <w:r w:rsidRPr="00A3494C">
              <w:rPr>
                <w:rFonts w:ascii="Times New Roman" w:eastAsia="仿宋_GB2312" w:hAnsi="Times New Roman" w:cs="Times New Roman" w:hint="eastAsia"/>
                <w:w w:val="90"/>
                <w:sz w:val="24"/>
                <w:szCs w:val="24"/>
              </w:rPr>
              <w:t>及其演化</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徐</w:t>
            </w:r>
            <w:r>
              <w:rPr>
                <w:rFonts w:ascii="Times New Roman" w:eastAsia="仿宋_GB2312" w:hAnsi="Times New Roman" w:cs="Times New Roman" w:hint="eastAsia"/>
                <w:w w:val="90"/>
                <w:sz w:val="24"/>
                <w:szCs w:val="24"/>
              </w:rPr>
              <w:t xml:space="preserve">  </w:t>
            </w:r>
            <w:proofErr w:type="gramStart"/>
            <w:r w:rsidRPr="00A3494C">
              <w:rPr>
                <w:rFonts w:ascii="Times New Roman" w:eastAsia="仿宋_GB2312" w:hAnsi="Times New Roman" w:cs="Times New Roman" w:hint="eastAsia"/>
                <w:w w:val="90"/>
                <w:sz w:val="24"/>
                <w:szCs w:val="24"/>
              </w:rPr>
              <w:t>怡</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浙江理工大学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论文、译著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18NDJC233YB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浙江省公共场所书法外</w:t>
            </w:r>
            <w:proofErr w:type="gramStart"/>
            <w:r w:rsidRPr="00A3494C">
              <w:rPr>
                <w:rFonts w:ascii="Times New Roman" w:eastAsia="仿宋_GB2312" w:hAnsi="Times New Roman" w:cs="Times New Roman" w:hint="eastAsia"/>
                <w:w w:val="90"/>
                <w:sz w:val="24"/>
                <w:szCs w:val="24"/>
              </w:rPr>
              <w:t>宣英译调查</w:t>
            </w:r>
            <w:proofErr w:type="gramEnd"/>
            <w:r w:rsidRPr="00A3494C">
              <w:rPr>
                <w:rFonts w:ascii="Times New Roman" w:eastAsia="仿宋_GB2312" w:hAnsi="Times New Roman" w:cs="Times New Roman" w:hint="eastAsia"/>
                <w:w w:val="90"/>
                <w:sz w:val="24"/>
                <w:szCs w:val="24"/>
              </w:rPr>
              <w:t>与研究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杨晓波</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浙江理工大学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18NDJC234YB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10</w:t>
            </w:r>
            <w:r w:rsidRPr="00A3494C">
              <w:rPr>
                <w:rFonts w:ascii="Times New Roman" w:eastAsia="仿宋_GB2312" w:hAnsi="Times New Roman" w:cs="Times New Roman" w:hint="eastAsia"/>
                <w:w w:val="90"/>
                <w:sz w:val="24"/>
                <w:szCs w:val="24"/>
              </w:rPr>
              <w:t>—</w:t>
            </w:r>
            <w:r w:rsidRPr="00A3494C">
              <w:rPr>
                <w:rFonts w:ascii="Times New Roman" w:eastAsia="仿宋_GB2312" w:hAnsi="Times New Roman" w:cs="Times New Roman" w:hint="eastAsia"/>
                <w:w w:val="90"/>
                <w:sz w:val="24"/>
                <w:szCs w:val="24"/>
              </w:rPr>
              <w:t>13</w:t>
            </w:r>
            <w:r w:rsidRPr="00A3494C">
              <w:rPr>
                <w:rFonts w:ascii="Times New Roman" w:eastAsia="仿宋_GB2312" w:hAnsi="Times New Roman" w:cs="Times New Roman" w:hint="eastAsia"/>
                <w:w w:val="90"/>
                <w:sz w:val="24"/>
                <w:szCs w:val="24"/>
              </w:rPr>
              <w:t>世纪中国丝绸技艺研究：以宋辽金夏蒙元考古实物为中心</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蔡</w:t>
            </w:r>
            <w:proofErr w:type="gramEnd"/>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欣</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浙江理工大学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18NDJC235YB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王阳</w:t>
            </w:r>
            <w:proofErr w:type="gramStart"/>
            <w:r w:rsidRPr="00A3494C">
              <w:rPr>
                <w:rFonts w:ascii="Times New Roman" w:eastAsia="仿宋_GB2312" w:hAnsi="Times New Roman" w:cs="Times New Roman" w:hint="eastAsia"/>
                <w:w w:val="90"/>
                <w:sz w:val="24"/>
                <w:szCs w:val="24"/>
              </w:rPr>
              <w:t>明具身</w:t>
            </w:r>
            <w:proofErr w:type="gramEnd"/>
            <w:r w:rsidRPr="00A3494C">
              <w:rPr>
                <w:rFonts w:ascii="Times New Roman" w:eastAsia="仿宋_GB2312" w:hAnsi="Times New Roman" w:cs="Times New Roman" w:hint="eastAsia"/>
                <w:w w:val="90"/>
                <w:sz w:val="24"/>
                <w:szCs w:val="24"/>
              </w:rPr>
              <w:t>认知思想研究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沈梅英</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浙江理工大学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18NDJC236YB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土山湾工艺美术遗泽</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刘丽娴</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浙江理工大学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18NDJC237YB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新四军抗日战争美术研究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李桂生</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浙江理工大学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18NDJC238YB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20</w:t>
            </w:r>
            <w:r w:rsidRPr="00A3494C">
              <w:rPr>
                <w:rFonts w:ascii="Times New Roman" w:eastAsia="仿宋_GB2312" w:hAnsi="Times New Roman" w:cs="Times New Roman" w:hint="eastAsia"/>
                <w:w w:val="90"/>
                <w:sz w:val="24"/>
                <w:szCs w:val="24"/>
              </w:rPr>
              <w:t>世纪中国艺术理论的现代性发展研究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白艳霞</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浙江理工大学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18NDJC239YB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浙江省农户信用合作融资效果评价及路径优化研究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祖建新</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浙江农林大学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18NDJC240YB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环境规制对浙江省制造业结构调整的影响研究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申开丽</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浙江省环境保护科学设计研究院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18NDJC241YB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基于大数据的浙江省考试招生制度综合改革试点效应评估</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李金波</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浙江省教育考试院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18NDJC242YB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中国共产党执政规律研究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徐友龙</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浙江省社会科学院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18NDJC243YB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传承与超越——家族企业“创二代”成长研究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应焕红</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浙江省社会科学院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18NDJC244YB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w:t>
            </w:r>
            <w:proofErr w:type="gramStart"/>
            <w:r w:rsidRPr="00A3494C">
              <w:rPr>
                <w:rFonts w:ascii="Times New Roman" w:eastAsia="仿宋_GB2312" w:hAnsi="Times New Roman" w:cs="Times New Roman" w:hint="eastAsia"/>
                <w:w w:val="90"/>
                <w:sz w:val="24"/>
                <w:szCs w:val="24"/>
              </w:rPr>
              <w:t>乡镇志考录</w:t>
            </w:r>
            <w:proofErr w:type="gramEnd"/>
            <w:r w:rsidRPr="00A3494C">
              <w:rPr>
                <w:rFonts w:ascii="Times New Roman" w:eastAsia="仿宋_GB2312" w:hAnsi="Times New Roman" w:cs="Times New Roman" w:hint="eastAsia"/>
                <w:w w:val="90"/>
                <w:sz w:val="24"/>
                <w:szCs w:val="24"/>
              </w:rPr>
              <w:t>提要与整理研究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张</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勤</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浙江省社会科学院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18NDJC245YB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杭州都市圈雾</w:t>
            </w:r>
            <w:proofErr w:type="gramStart"/>
            <w:r w:rsidRPr="00A3494C">
              <w:rPr>
                <w:rFonts w:ascii="Times New Roman" w:eastAsia="仿宋_GB2312" w:hAnsi="Times New Roman" w:cs="Times New Roman" w:hint="eastAsia"/>
                <w:w w:val="90"/>
                <w:sz w:val="24"/>
                <w:szCs w:val="24"/>
              </w:rPr>
              <w:t>霾</w:t>
            </w:r>
            <w:proofErr w:type="gramEnd"/>
            <w:r w:rsidRPr="00A3494C">
              <w:rPr>
                <w:rFonts w:ascii="Times New Roman" w:eastAsia="仿宋_GB2312" w:hAnsi="Times New Roman" w:cs="Times New Roman" w:hint="eastAsia"/>
                <w:w w:val="90"/>
                <w:sz w:val="24"/>
                <w:szCs w:val="24"/>
              </w:rPr>
              <w:t>污染的区域治理机制与对策研究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东童</w:t>
            </w:r>
            <w:proofErr w:type="gramStart"/>
            <w:r w:rsidRPr="00A3494C">
              <w:rPr>
                <w:rFonts w:ascii="Times New Roman" w:eastAsia="仿宋_GB2312" w:hAnsi="Times New Roman" w:cs="Times New Roman" w:hint="eastAsia"/>
                <w:w w:val="90"/>
                <w:sz w:val="24"/>
                <w:szCs w:val="24"/>
              </w:rPr>
              <w:t>童</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浙江省委党校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18NDJC246YB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中国特色社会主义民主代表理论研究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吴兴智</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浙江省委党校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18NDJC247YB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国家海洋战略背景下海岛人口的社会空间流动研究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陈旭峰</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浙江省委党校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18NDJC248YB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诺贝特·埃利亚斯</w:t>
            </w:r>
            <w:proofErr w:type="gramStart"/>
            <w:r w:rsidRPr="00A3494C">
              <w:rPr>
                <w:rFonts w:ascii="Times New Roman" w:eastAsia="仿宋_GB2312" w:hAnsi="Times New Roman" w:cs="Times New Roman" w:hint="eastAsia"/>
                <w:w w:val="90"/>
                <w:sz w:val="24"/>
                <w:szCs w:val="24"/>
              </w:rPr>
              <w:t>的型构社会学</w:t>
            </w:r>
            <w:proofErr w:type="gramEnd"/>
            <w:r w:rsidRPr="00A3494C">
              <w:rPr>
                <w:rFonts w:ascii="Times New Roman" w:eastAsia="仿宋_GB2312" w:hAnsi="Times New Roman" w:cs="Times New Roman" w:hint="eastAsia"/>
                <w:w w:val="90"/>
                <w:sz w:val="24"/>
                <w:szCs w:val="24"/>
              </w:rPr>
              <w:t>思想研究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徐</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律</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浙江省委党校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18NDJC249YB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浙江“最多跑一次”改革绩效评价及其影响因素研究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姚连营</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浙江省委党校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10"/>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18NDJC250YB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基于网络科技谣言中的科学技术传播规律模型研究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史枚翎</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浙江省委党校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18NDJC251YB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文化治理视阈下浙江公共文化服务效能提升路径研究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刘</w:t>
            </w:r>
            <w:r>
              <w:rPr>
                <w:rFonts w:ascii="Times New Roman" w:eastAsia="仿宋_GB2312" w:hAnsi="Times New Roman" w:cs="Times New Roman" w:hint="eastAsia"/>
                <w:w w:val="90"/>
                <w:sz w:val="24"/>
                <w:szCs w:val="24"/>
              </w:rPr>
              <w:t xml:space="preserve">  </w:t>
            </w:r>
            <w:proofErr w:type="gramStart"/>
            <w:r w:rsidRPr="00A3494C">
              <w:rPr>
                <w:rFonts w:ascii="Times New Roman" w:eastAsia="仿宋_GB2312" w:hAnsi="Times New Roman" w:cs="Times New Roman" w:hint="eastAsia"/>
                <w:w w:val="90"/>
                <w:sz w:val="24"/>
                <w:szCs w:val="24"/>
              </w:rPr>
              <w:t>莉</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浙江省文化艺术研究院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18NDJC252YB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我国世界一流大学建设政策效应评价研究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欧玉芳</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18NDJC253YB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非洲人类学演进史研究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蒋</w:t>
            </w:r>
            <w:proofErr w:type="gramEnd"/>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俊</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18NDJC254YB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话语建构视角下乡村发展干预的地方实践与政策创新研究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方</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劲</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18NDJC255YB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涉身视角下意向性与意识感受性的关系研究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黄家裕</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18NDJC256YB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电影叙事实验论纲——以新时期以来中国大陆电影为例</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邹贤尧</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18NDJC257YB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语体视域下的汉语</w:t>
            </w:r>
            <w:proofErr w:type="gramStart"/>
            <w:r w:rsidRPr="00A3494C">
              <w:rPr>
                <w:rFonts w:ascii="Times New Roman" w:eastAsia="仿宋_GB2312" w:hAnsi="Times New Roman" w:cs="Times New Roman" w:hint="eastAsia"/>
                <w:w w:val="90"/>
                <w:sz w:val="24"/>
                <w:szCs w:val="24"/>
              </w:rPr>
              <w:t>概述回</w:t>
            </w:r>
            <w:proofErr w:type="gramEnd"/>
            <w:r w:rsidRPr="00A3494C">
              <w:rPr>
                <w:rFonts w:ascii="Times New Roman" w:eastAsia="仿宋_GB2312" w:hAnsi="Times New Roman" w:cs="Times New Roman" w:hint="eastAsia"/>
                <w:w w:val="90"/>
                <w:sz w:val="24"/>
                <w:szCs w:val="24"/>
              </w:rPr>
              <w:t>指研究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唐善生</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18NDJC258YB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第二语言口语流利性认知测量模型构建</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胡伟杰</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18NDJC259YB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青少年设计创造力的心理机制及其培养研究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陈伟强</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18NDJC260YB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浙江省农村青少年的职业教育认同感现状、影响因素及提升策略研究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张力跃</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18NDJC261YB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美、英、日、印四国政府对非教育援助模式的比较研究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孙志远</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18NDJC262YB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大学生心理危机三级生态干预模式的构建及应用研究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刘</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葵</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18NDJC263YB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亚当·斯密修辞学思想研究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张亚萍</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18NDJC264YB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语言哲学视域下的认知隐喻研究——以习近平关于浙江发展的话语为例</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周志远</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18NDJC265YB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“春蜂乐会”研究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杨和平</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67"/>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18NDJC266YB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敦煌医方整理研究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王杏林</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18NDJC267YB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晚近文论的</w:t>
            </w:r>
            <w:proofErr w:type="gramStart"/>
            <w:r w:rsidRPr="00A3494C">
              <w:rPr>
                <w:rFonts w:ascii="Times New Roman" w:eastAsia="仿宋_GB2312" w:hAnsi="Times New Roman" w:cs="Times New Roman" w:hint="eastAsia"/>
                <w:w w:val="90"/>
                <w:sz w:val="24"/>
                <w:szCs w:val="24"/>
              </w:rPr>
              <w:t>元现代</w:t>
            </w:r>
            <w:proofErr w:type="gramEnd"/>
            <w:r w:rsidRPr="00A3494C">
              <w:rPr>
                <w:rFonts w:ascii="Times New Roman" w:eastAsia="仿宋_GB2312" w:hAnsi="Times New Roman" w:cs="Times New Roman" w:hint="eastAsia"/>
                <w:w w:val="90"/>
                <w:sz w:val="24"/>
                <w:szCs w:val="24"/>
              </w:rPr>
              <w:t>倾向研究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王洪岳</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18NDJC268YB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汉语动词副词化的语义演变模式</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王</w:t>
            </w:r>
            <w:r>
              <w:rPr>
                <w:rFonts w:ascii="Times New Roman" w:eastAsia="仿宋_GB2312" w:hAnsi="Times New Roman" w:cs="Times New Roman" w:hint="eastAsia"/>
                <w:w w:val="90"/>
                <w:sz w:val="24"/>
                <w:szCs w:val="24"/>
              </w:rPr>
              <w:t xml:space="preserve">  </w:t>
            </w:r>
            <w:proofErr w:type="gramStart"/>
            <w:r w:rsidRPr="00A3494C">
              <w:rPr>
                <w:rFonts w:ascii="Times New Roman" w:eastAsia="仿宋_GB2312" w:hAnsi="Times New Roman" w:cs="Times New Roman" w:hint="eastAsia"/>
                <w:w w:val="90"/>
                <w:sz w:val="24"/>
                <w:szCs w:val="24"/>
              </w:rPr>
              <w:t>倩</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18NDJC269YB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清代公羊学专题研究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鲍有为</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18NDJC270YB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残疾人体质健康干预的体</w:t>
            </w:r>
            <w:proofErr w:type="gramStart"/>
            <w:r w:rsidRPr="00A3494C">
              <w:rPr>
                <w:rFonts w:ascii="Times New Roman" w:eastAsia="仿宋_GB2312" w:hAnsi="Times New Roman" w:cs="Times New Roman" w:hint="eastAsia"/>
                <w:w w:val="90"/>
                <w:sz w:val="24"/>
                <w:szCs w:val="24"/>
              </w:rPr>
              <w:t>医</w:t>
            </w:r>
            <w:proofErr w:type="gramEnd"/>
            <w:r w:rsidRPr="00A3494C">
              <w:rPr>
                <w:rFonts w:ascii="Times New Roman" w:eastAsia="仿宋_GB2312" w:hAnsi="Times New Roman" w:cs="Times New Roman" w:hint="eastAsia"/>
                <w:w w:val="90"/>
                <w:sz w:val="24"/>
                <w:szCs w:val="24"/>
              </w:rPr>
              <w:t>融合模式研究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关志逊</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18NDJC271YB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20</w:t>
            </w:r>
            <w:r w:rsidRPr="00A3494C">
              <w:rPr>
                <w:rFonts w:ascii="Times New Roman" w:eastAsia="仿宋_GB2312" w:hAnsi="Times New Roman" w:cs="Times New Roman" w:hint="eastAsia"/>
                <w:w w:val="90"/>
                <w:sz w:val="24"/>
                <w:szCs w:val="24"/>
              </w:rPr>
              <w:t>世纪中国钢琴组曲研究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金</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慧</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浙江师范大学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18NDJC272YB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基于创新主体视角的产学研协同创新模式选择与实现机制研究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田</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甜</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浙江树人大学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18NDJC273YB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企业家社会网络对商业模式创新的影响研究：基于价值链重构视角</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吴俊杰</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浙江树人大学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18NDJC274YB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科技型小</w:t>
            </w:r>
            <w:proofErr w:type="gramStart"/>
            <w:r w:rsidRPr="00A3494C">
              <w:rPr>
                <w:rFonts w:ascii="Times New Roman" w:eastAsia="仿宋_GB2312" w:hAnsi="Times New Roman" w:cs="Times New Roman" w:hint="eastAsia"/>
                <w:w w:val="90"/>
                <w:sz w:val="24"/>
                <w:szCs w:val="24"/>
              </w:rPr>
              <w:t>微企业</w:t>
            </w:r>
            <w:proofErr w:type="gramEnd"/>
            <w:r w:rsidRPr="00A3494C">
              <w:rPr>
                <w:rFonts w:ascii="Times New Roman" w:eastAsia="仿宋_GB2312" w:hAnsi="Times New Roman" w:cs="Times New Roman" w:hint="eastAsia"/>
                <w:w w:val="90"/>
                <w:sz w:val="24"/>
                <w:szCs w:val="24"/>
              </w:rPr>
              <w:t>资源拼凑行为及能力支撑要素研究：基于浙江的实证调查</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勾</w:t>
            </w:r>
            <w:proofErr w:type="gramEnd"/>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丽</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浙江树人大学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18NDJC275YB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合作创新中互动对组织间关系的双</w:t>
            </w:r>
            <w:proofErr w:type="gramStart"/>
            <w:r w:rsidRPr="00A3494C">
              <w:rPr>
                <w:rFonts w:ascii="Times New Roman" w:eastAsia="仿宋_GB2312" w:hAnsi="Times New Roman" w:cs="Times New Roman" w:hint="eastAsia"/>
                <w:w w:val="90"/>
                <w:sz w:val="24"/>
                <w:szCs w:val="24"/>
              </w:rPr>
              <w:t>刃</w:t>
            </w:r>
            <w:proofErr w:type="gramEnd"/>
            <w:r w:rsidRPr="00A3494C">
              <w:rPr>
                <w:rFonts w:ascii="Times New Roman" w:eastAsia="仿宋_GB2312" w:hAnsi="Times New Roman" w:cs="Times New Roman" w:hint="eastAsia"/>
                <w:w w:val="90"/>
                <w:sz w:val="24"/>
                <w:szCs w:val="24"/>
              </w:rPr>
              <w:t>效果及治理机制研究：价值共创与价值攫取</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高孟立</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浙江树人大学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18NDJC276YB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健康老龄化与茶会文化交叉研究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朱红缨</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浙江树人大学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18NDJC277YB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浙江省应用型高校教育资源配置机会研究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方守湖</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浙江水利水电学院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18NDJC278YB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移动社交网络中基于隐私关注</w:t>
            </w:r>
            <w:proofErr w:type="gramStart"/>
            <w:r w:rsidRPr="00A3494C">
              <w:rPr>
                <w:rFonts w:ascii="Times New Roman" w:eastAsia="仿宋_GB2312" w:hAnsi="Times New Roman" w:cs="Times New Roman" w:hint="eastAsia"/>
                <w:w w:val="90"/>
                <w:sz w:val="24"/>
                <w:szCs w:val="24"/>
              </w:rPr>
              <w:t>的群智感知</w:t>
            </w:r>
            <w:proofErr w:type="gramEnd"/>
            <w:r w:rsidRPr="00A3494C">
              <w:rPr>
                <w:rFonts w:ascii="Times New Roman" w:eastAsia="仿宋_GB2312" w:hAnsi="Times New Roman" w:cs="Times New Roman" w:hint="eastAsia"/>
                <w:w w:val="90"/>
                <w:sz w:val="24"/>
                <w:szCs w:val="24"/>
              </w:rPr>
              <w:t>服务信任模型及保护机制研究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卢琦蓓</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浙江外国语学院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18NDJC279YB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米蕾诗学</w:t>
            </w:r>
            <w:proofErr w:type="gramEnd"/>
            <w:r w:rsidRPr="00A3494C">
              <w:rPr>
                <w:rFonts w:ascii="Times New Roman" w:eastAsia="仿宋_GB2312" w:hAnsi="Times New Roman" w:cs="Times New Roman" w:hint="eastAsia"/>
                <w:w w:val="90"/>
                <w:sz w:val="24"/>
                <w:szCs w:val="24"/>
              </w:rPr>
              <w:t>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樊维娜</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浙江外国语学院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18NDJC280YB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浙江钢琴艺术史研究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陈</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晶</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浙江外国语学院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18NDJC281YB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政府激励政策、</w:t>
            </w:r>
            <w:r w:rsidRPr="00A3494C">
              <w:rPr>
                <w:rFonts w:ascii="Times New Roman" w:eastAsia="仿宋_GB2312" w:hAnsi="Times New Roman" w:cs="Times New Roman" w:hint="eastAsia"/>
                <w:w w:val="90"/>
                <w:sz w:val="24"/>
                <w:szCs w:val="24"/>
              </w:rPr>
              <w:t>R&amp;D</w:t>
            </w:r>
            <w:r w:rsidRPr="00A3494C">
              <w:rPr>
                <w:rFonts w:ascii="Times New Roman" w:eastAsia="仿宋_GB2312" w:hAnsi="Times New Roman" w:cs="Times New Roman" w:hint="eastAsia"/>
                <w:w w:val="90"/>
                <w:sz w:val="24"/>
                <w:szCs w:val="24"/>
              </w:rPr>
              <w:t>波动性与企业技术创新：浙江案例与对策研究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江</w:t>
            </w:r>
            <w:r>
              <w:rPr>
                <w:rFonts w:ascii="Times New Roman" w:eastAsia="仿宋_GB2312" w:hAnsi="Times New Roman" w:cs="Times New Roman" w:hint="eastAsia"/>
                <w:w w:val="90"/>
                <w:sz w:val="24"/>
                <w:szCs w:val="24"/>
              </w:rPr>
              <w:t xml:space="preserve">  </w:t>
            </w:r>
            <w:proofErr w:type="gramStart"/>
            <w:r w:rsidRPr="00A3494C">
              <w:rPr>
                <w:rFonts w:ascii="Times New Roman" w:eastAsia="仿宋_GB2312" w:hAnsi="Times New Roman" w:cs="Times New Roman" w:hint="eastAsia"/>
                <w:w w:val="90"/>
                <w:sz w:val="24"/>
                <w:szCs w:val="24"/>
              </w:rPr>
              <w:t>彦</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浙江万里学院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18NDJC282YB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浙江省会展业集聚演进特征及融合发展模式研究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任国岩</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浙江万里学院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62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18NDJC283YB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供应链整合视角下浙江省跨境电商公共海外仓运作机制与推进路径研究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王琦峰</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浙江万里学院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89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18NDJC284YB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创新型职业化翻译人才培养机制研究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莫莉莉</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浙江万里学院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95"/>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18NDJC285YB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浙江省养老服务业创新水平评价及县域差异机理研究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谢</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敏</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浙江医药高等专科学校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95"/>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18NDJC286YB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冯国璋的资料整理与研究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熊群荣</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浙江音乐学院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95"/>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18NDJC287YB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新媒体时代下的日本涉华报道与舆情研究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王宗杰</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浙江越秀外国语学院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95"/>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18NDJC288YB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境外意识形态渗透对我国政治文化安全的影响研究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张厚远</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浙江越秀外国语学院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95"/>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18NDJC289YB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羁绊</w:t>
            </w:r>
            <w:r w:rsidRPr="00A3494C">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突破</w:t>
            </w:r>
            <w:r w:rsidRPr="00A3494C">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超越：东盟华文教育模式下的中国传统文化传播研究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吴</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勇</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浙江越秀外国语学院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758"/>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18NDJC290YB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元明时期浙江</w:t>
            </w:r>
            <w:proofErr w:type="gramStart"/>
            <w:r w:rsidRPr="00A3494C">
              <w:rPr>
                <w:rFonts w:ascii="Times New Roman" w:eastAsia="仿宋_GB2312" w:hAnsi="Times New Roman" w:cs="Times New Roman" w:hint="eastAsia"/>
                <w:w w:val="90"/>
                <w:sz w:val="24"/>
                <w:szCs w:val="24"/>
              </w:rPr>
              <w:t>医派学术</w:t>
            </w:r>
            <w:proofErr w:type="gramEnd"/>
            <w:r w:rsidRPr="00A3494C">
              <w:rPr>
                <w:rFonts w:ascii="Times New Roman" w:eastAsia="仿宋_GB2312" w:hAnsi="Times New Roman" w:cs="Times New Roman" w:hint="eastAsia"/>
                <w:w w:val="90"/>
                <w:sz w:val="24"/>
                <w:szCs w:val="24"/>
              </w:rPr>
              <w:t>海外传播及影响的文献研究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郑</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洪</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浙江中医药大学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119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18NDJC291YB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浙江籍无产阶级革命家对马克思主义中国化的贡献研究（</w:t>
            </w:r>
            <w:r w:rsidRPr="00A3494C">
              <w:rPr>
                <w:rFonts w:ascii="Times New Roman" w:eastAsia="仿宋_GB2312" w:hAnsi="Times New Roman" w:cs="Times New Roman" w:hint="eastAsia"/>
                <w:w w:val="90"/>
                <w:sz w:val="24"/>
                <w:szCs w:val="24"/>
              </w:rPr>
              <w:t>1919-1949</w:t>
            </w:r>
            <w:r w:rsidRPr="00A3494C">
              <w:rPr>
                <w:rFonts w:ascii="Times New Roman" w:eastAsia="仿宋_GB2312" w:hAnsi="Times New Roman" w:cs="Times New Roman" w:hint="eastAsia"/>
                <w:w w:val="90"/>
                <w:sz w:val="24"/>
                <w:szCs w:val="24"/>
              </w:rPr>
              <w:t>）</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孙宜芳</w:t>
            </w:r>
            <w:proofErr w:type="gramEnd"/>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中国计量大学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95"/>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18NDJC292YB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“一带一路”视阈下元代浙江海外交通与贸易研究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周</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爽</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中国计量大学</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914"/>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18NDJC293YB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传承与传播：中国山水画课</w:t>
            </w:r>
            <w:proofErr w:type="gramStart"/>
            <w:r w:rsidRPr="00A3494C">
              <w:rPr>
                <w:rFonts w:ascii="Times New Roman" w:eastAsia="仿宋_GB2312" w:hAnsi="Times New Roman" w:cs="Times New Roman" w:hint="eastAsia"/>
                <w:w w:val="90"/>
                <w:sz w:val="24"/>
                <w:szCs w:val="24"/>
              </w:rPr>
              <w:t>徒稿研究</w:t>
            </w:r>
            <w:proofErr w:type="gramEnd"/>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戴文莲</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中国美术学院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一般</w:t>
            </w:r>
          </w:p>
        </w:tc>
      </w:tr>
      <w:tr w:rsidR="00A3494C" w:rsidRPr="00764383" w:rsidTr="00A3494C">
        <w:trPr>
          <w:trHeight w:val="595"/>
          <w:jc w:val="center"/>
        </w:trPr>
        <w:tc>
          <w:tcPr>
            <w:tcW w:w="156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18NDJC294YB</w:t>
            </w:r>
          </w:p>
        </w:tc>
        <w:tc>
          <w:tcPr>
            <w:tcW w:w="3271"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唐代行草书碑刻研究</w:t>
            </w:r>
          </w:p>
        </w:tc>
        <w:tc>
          <w:tcPr>
            <w:tcW w:w="851"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李明桓</w:t>
            </w:r>
          </w:p>
        </w:tc>
        <w:tc>
          <w:tcPr>
            <w:tcW w:w="1134"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中国美术学院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35" w:type="dxa"/>
            <w:shd w:val="clear" w:color="000000" w:fill="FFFFFF"/>
            <w:vAlign w:val="center"/>
          </w:tcPr>
          <w:p w:rsidR="00A3494C" w:rsidRPr="00A3494C" w:rsidRDefault="00A3494C" w:rsidP="00A3494C">
            <w:pPr>
              <w:rPr>
                <w:rFonts w:ascii="Times New Roman" w:eastAsia="仿宋_GB2312" w:hAnsi="Times New Roman" w:cs="Times New Roman"/>
                <w:w w:val="90"/>
                <w:sz w:val="24"/>
                <w:szCs w:val="24"/>
              </w:rPr>
            </w:pPr>
            <w:r w:rsidRPr="00A3494C">
              <w:rPr>
                <w:rFonts w:ascii="Times New Roman" w:eastAsia="仿宋_GB2312" w:hAnsi="Times New Roman" w:cs="Times New Roman" w:hint="eastAsia"/>
                <w:w w:val="90"/>
                <w:sz w:val="24"/>
                <w:szCs w:val="24"/>
              </w:rPr>
              <w:t>一般</w:t>
            </w:r>
          </w:p>
        </w:tc>
      </w:tr>
    </w:tbl>
    <w:p w:rsidR="00E25403" w:rsidRPr="008F01FE" w:rsidRDefault="00E25403" w:rsidP="008F01FE">
      <w:pPr>
        <w:spacing w:line="590" w:lineRule="exact"/>
        <w:ind w:firstLineChars="200" w:firstLine="640"/>
        <w:rPr>
          <w:rFonts w:ascii="Times New Roman" w:eastAsia="黑体" w:hAnsi="Times New Roman" w:cs="Times New Roman"/>
          <w:sz w:val="32"/>
          <w:szCs w:val="32"/>
        </w:rPr>
      </w:pPr>
      <w:r w:rsidRPr="008F01FE">
        <w:rPr>
          <w:rFonts w:ascii="Times New Roman" w:eastAsia="黑体" w:hAnsi="Times New Roman" w:cs="Times New Roman" w:hint="eastAsia"/>
          <w:sz w:val="32"/>
          <w:szCs w:val="32"/>
        </w:rPr>
        <w:t>二、地区性扶持课题</w:t>
      </w:r>
    </w:p>
    <w:tbl>
      <w:tblPr>
        <w:tblW w:w="0" w:type="auto"/>
        <w:jc w:val="center"/>
        <w:tblInd w:w="-18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710"/>
        <w:gridCol w:w="2767"/>
        <w:gridCol w:w="827"/>
        <w:gridCol w:w="1358"/>
        <w:gridCol w:w="993"/>
        <w:gridCol w:w="722"/>
      </w:tblGrid>
      <w:tr w:rsidR="00E25403" w:rsidRPr="00764383" w:rsidTr="00764383">
        <w:trPr>
          <w:trHeight w:val="510"/>
          <w:jc w:val="center"/>
        </w:trPr>
        <w:tc>
          <w:tcPr>
            <w:tcW w:w="1710"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课题编号</w:t>
            </w:r>
          </w:p>
        </w:tc>
        <w:tc>
          <w:tcPr>
            <w:tcW w:w="2767"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课题名称</w:t>
            </w:r>
          </w:p>
        </w:tc>
        <w:tc>
          <w:tcPr>
            <w:tcW w:w="827"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负责人</w:t>
            </w:r>
          </w:p>
        </w:tc>
        <w:tc>
          <w:tcPr>
            <w:tcW w:w="1358"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单位</w:t>
            </w:r>
          </w:p>
        </w:tc>
        <w:tc>
          <w:tcPr>
            <w:tcW w:w="993"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成果</w:t>
            </w:r>
          </w:p>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形式</w:t>
            </w:r>
          </w:p>
        </w:tc>
        <w:tc>
          <w:tcPr>
            <w:tcW w:w="722"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课题等级</w:t>
            </w:r>
          </w:p>
        </w:tc>
      </w:tr>
      <w:tr w:rsidR="00764383" w:rsidRPr="00764383" w:rsidTr="008F01FE">
        <w:trPr>
          <w:trHeight w:val="510"/>
          <w:jc w:val="center"/>
        </w:trPr>
        <w:tc>
          <w:tcPr>
            <w:tcW w:w="1710" w:type="dxa"/>
            <w:shd w:val="clear" w:color="000000" w:fill="FFFFFF"/>
            <w:vAlign w:val="center"/>
          </w:tcPr>
          <w:p w:rsidR="00764383" w:rsidRPr="00764383" w:rsidRDefault="00E96E0A" w:rsidP="008F01FE">
            <w:pPr>
              <w:jc w:val="center"/>
              <w:rPr>
                <w:rFonts w:ascii="Times New Roman" w:eastAsia="仿宋_GB2312" w:hAnsi="Times New Roman" w:cs="Times New Roman"/>
                <w:w w:val="90"/>
                <w:sz w:val="24"/>
                <w:szCs w:val="24"/>
              </w:rPr>
            </w:pPr>
            <w:r>
              <w:rPr>
                <w:rFonts w:ascii="Times New Roman" w:eastAsia="仿宋_GB2312" w:hAnsi="Times New Roman" w:cs="Times New Roman"/>
                <w:w w:val="90"/>
                <w:sz w:val="24"/>
                <w:szCs w:val="24"/>
              </w:rPr>
              <w:t>1</w:t>
            </w:r>
            <w:r>
              <w:rPr>
                <w:rFonts w:ascii="Times New Roman" w:eastAsia="仿宋_GB2312" w:hAnsi="Times New Roman" w:cs="Times New Roman" w:hint="eastAsia"/>
                <w:w w:val="90"/>
                <w:sz w:val="24"/>
                <w:szCs w:val="24"/>
              </w:rPr>
              <w:t>8</w:t>
            </w:r>
            <w:r>
              <w:rPr>
                <w:rFonts w:ascii="Times New Roman" w:eastAsia="仿宋_GB2312" w:hAnsi="Times New Roman" w:cs="Times New Roman"/>
                <w:w w:val="90"/>
                <w:sz w:val="24"/>
                <w:szCs w:val="24"/>
              </w:rPr>
              <w:t>NDFC</w:t>
            </w:r>
            <w:r>
              <w:rPr>
                <w:rFonts w:ascii="Times New Roman" w:eastAsia="仿宋_GB2312" w:hAnsi="Times New Roman" w:cs="Times New Roman" w:hint="eastAsia"/>
                <w:w w:val="90"/>
                <w:sz w:val="24"/>
                <w:szCs w:val="24"/>
              </w:rPr>
              <w:t>29</w:t>
            </w:r>
            <w:r w:rsidR="00A3494C">
              <w:rPr>
                <w:rFonts w:ascii="Times New Roman" w:eastAsia="仿宋_GB2312" w:hAnsi="Times New Roman" w:cs="Times New Roman" w:hint="eastAsia"/>
                <w:w w:val="90"/>
                <w:sz w:val="24"/>
                <w:szCs w:val="24"/>
              </w:rPr>
              <w:t>5</w:t>
            </w:r>
            <w:r w:rsidRPr="00E96E0A">
              <w:rPr>
                <w:rFonts w:ascii="Times New Roman" w:eastAsia="仿宋_GB2312" w:hAnsi="Times New Roman" w:cs="Times New Roman"/>
                <w:w w:val="90"/>
                <w:sz w:val="24"/>
                <w:szCs w:val="24"/>
              </w:rPr>
              <w:t>YB</w:t>
            </w:r>
          </w:p>
        </w:tc>
        <w:tc>
          <w:tcPr>
            <w:tcW w:w="2767"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非物质文化遗产保护视域下的畲族民歌研究</w:t>
            </w:r>
          </w:p>
        </w:tc>
        <w:tc>
          <w:tcPr>
            <w:tcW w:w="827"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罗俊毅</w:t>
            </w:r>
            <w:proofErr w:type="gramEnd"/>
          </w:p>
        </w:tc>
        <w:tc>
          <w:tcPr>
            <w:tcW w:w="1358"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丽水学院</w:t>
            </w:r>
          </w:p>
        </w:tc>
        <w:tc>
          <w:tcPr>
            <w:tcW w:w="993" w:type="dxa"/>
            <w:shd w:val="clear" w:color="000000" w:fill="FFFFFF"/>
            <w:vAlign w:val="center"/>
          </w:tcPr>
          <w:p w:rsidR="00764383" w:rsidRPr="00764383" w:rsidRDefault="0076438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722" w:type="dxa"/>
            <w:shd w:val="clear" w:color="000000" w:fill="FFFFFF"/>
            <w:vAlign w:val="center"/>
          </w:tcPr>
          <w:p w:rsidR="00764383" w:rsidRPr="00764383" w:rsidRDefault="00764383"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E96E0A" w:rsidRPr="00764383" w:rsidTr="00E96E0A">
        <w:trPr>
          <w:trHeight w:val="510"/>
          <w:jc w:val="center"/>
        </w:trPr>
        <w:tc>
          <w:tcPr>
            <w:tcW w:w="1710" w:type="dxa"/>
            <w:shd w:val="clear" w:color="000000" w:fill="FFFFFF"/>
            <w:vAlign w:val="center"/>
          </w:tcPr>
          <w:p w:rsidR="00E96E0A" w:rsidRPr="00E96E0A" w:rsidRDefault="00E96E0A" w:rsidP="00E96E0A">
            <w:pPr>
              <w:jc w:val="center"/>
              <w:rPr>
                <w:rFonts w:ascii="Times New Roman" w:eastAsia="仿宋_GB2312" w:hAnsi="Times New Roman" w:cs="Times New Roman"/>
                <w:w w:val="90"/>
                <w:sz w:val="24"/>
                <w:szCs w:val="24"/>
              </w:rPr>
            </w:pPr>
            <w:r w:rsidRPr="00E96E0A">
              <w:rPr>
                <w:rFonts w:ascii="Times New Roman" w:eastAsia="仿宋_GB2312" w:hAnsi="Times New Roman" w:cs="Times New Roman"/>
                <w:w w:val="90"/>
                <w:sz w:val="24"/>
                <w:szCs w:val="24"/>
              </w:rPr>
              <w:t>18NDFC29</w:t>
            </w:r>
            <w:r w:rsidR="00A3494C">
              <w:rPr>
                <w:rFonts w:ascii="Times New Roman" w:eastAsia="仿宋_GB2312" w:hAnsi="Times New Roman" w:cs="Times New Roman" w:hint="eastAsia"/>
                <w:w w:val="90"/>
                <w:sz w:val="24"/>
                <w:szCs w:val="24"/>
              </w:rPr>
              <w:t>6</w:t>
            </w:r>
            <w:r w:rsidRPr="00E96E0A">
              <w:rPr>
                <w:rFonts w:ascii="Times New Roman" w:eastAsia="仿宋_GB2312" w:hAnsi="Times New Roman" w:cs="Times New Roman"/>
                <w:w w:val="90"/>
                <w:sz w:val="24"/>
                <w:szCs w:val="24"/>
              </w:rPr>
              <w:t>YB</w:t>
            </w:r>
          </w:p>
        </w:tc>
        <w:tc>
          <w:tcPr>
            <w:tcW w:w="2767" w:type="dxa"/>
            <w:shd w:val="clear" w:color="000000" w:fill="FFFFFF"/>
            <w:vAlign w:val="center"/>
          </w:tcPr>
          <w:p w:rsidR="00E96E0A" w:rsidRPr="00764383" w:rsidRDefault="00E96E0A"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历史流变下的浙西廿八都景观基因研究</w:t>
            </w:r>
          </w:p>
        </w:tc>
        <w:tc>
          <w:tcPr>
            <w:tcW w:w="827" w:type="dxa"/>
            <w:shd w:val="clear" w:color="000000" w:fill="FFFFFF"/>
            <w:vAlign w:val="center"/>
          </w:tcPr>
          <w:p w:rsidR="00E96E0A" w:rsidRPr="00764383" w:rsidRDefault="00E96E0A" w:rsidP="008F01FE">
            <w:pP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邱</w:t>
            </w:r>
            <w:proofErr w:type="gramEnd"/>
            <w:r w:rsidR="006972BF">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峰</w:t>
            </w:r>
          </w:p>
        </w:tc>
        <w:tc>
          <w:tcPr>
            <w:tcW w:w="1358" w:type="dxa"/>
            <w:shd w:val="clear" w:color="000000" w:fill="FFFFFF"/>
            <w:vAlign w:val="center"/>
          </w:tcPr>
          <w:p w:rsidR="00E96E0A" w:rsidRPr="00764383" w:rsidRDefault="00E96E0A"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衢州职业技术学院</w:t>
            </w:r>
          </w:p>
        </w:tc>
        <w:tc>
          <w:tcPr>
            <w:tcW w:w="993" w:type="dxa"/>
            <w:shd w:val="clear" w:color="000000" w:fill="FFFFFF"/>
            <w:vAlign w:val="center"/>
          </w:tcPr>
          <w:p w:rsidR="00E96E0A" w:rsidRPr="00764383" w:rsidRDefault="00E96E0A"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722" w:type="dxa"/>
            <w:shd w:val="clear" w:color="000000" w:fill="FFFFFF"/>
            <w:vAlign w:val="center"/>
          </w:tcPr>
          <w:p w:rsidR="00E96E0A" w:rsidRPr="00764383" w:rsidRDefault="00E96E0A"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E96E0A" w:rsidRPr="00764383" w:rsidTr="00E96E0A">
        <w:trPr>
          <w:trHeight w:val="510"/>
          <w:jc w:val="center"/>
        </w:trPr>
        <w:tc>
          <w:tcPr>
            <w:tcW w:w="1710" w:type="dxa"/>
            <w:shd w:val="clear" w:color="000000" w:fill="FFFFFF"/>
            <w:vAlign w:val="center"/>
          </w:tcPr>
          <w:p w:rsidR="00E96E0A" w:rsidRPr="00E96E0A" w:rsidRDefault="00E96E0A" w:rsidP="00E96E0A">
            <w:pPr>
              <w:jc w:val="center"/>
              <w:rPr>
                <w:rFonts w:ascii="Times New Roman" w:eastAsia="仿宋_GB2312" w:hAnsi="Times New Roman" w:cs="Times New Roman"/>
                <w:w w:val="90"/>
                <w:sz w:val="24"/>
                <w:szCs w:val="24"/>
              </w:rPr>
            </w:pPr>
            <w:r w:rsidRPr="00E96E0A">
              <w:rPr>
                <w:rFonts w:ascii="Times New Roman" w:eastAsia="仿宋_GB2312" w:hAnsi="Times New Roman" w:cs="Times New Roman"/>
                <w:w w:val="90"/>
                <w:sz w:val="24"/>
                <w:szCs w:val="24"/>
              </w:rPr>
              <w:t>18NDFC29</w:t>
            </w:r>
            <w:r w:rsidR="00A3494C">
              <w:rPr>
                <w:rFonts w:ascii="Times New Roman" w:eastAsia="仿宋_GB2312" w:hAnsi="Times New Roman" w:cs="Times New Roman" w:hint="eastAsia"/>
                <w:w w:val="90"/>
                <w:sz w:val="24"/>
                <w:szCs w:val="24"/>
              </w:rPr>
              <w:t>7</w:t>
            </w:r>
            <w:r w:rsidRPr="00E96E0A">
              <w:rPr>
                <w:rFonts w:ascii="Times New Roman" w:eastAsia="仿宋_GB2312" w:hAnsi="Times New Roman" w:cs="Times New Roman"/>
                <w:w w:val="90"/>
                <w:sz w:val="24"/>
                <w:szCs w:val="24"/>
              </w:rPr>
              <w:t>YB</w:t>
            </w:r>
          </w:p>
        </w:tc>
        <w:tc>
          <w:tcPr>
            <w:tcW w:w="2767" w:type="dxa"/>
            <w:shd w:val="clear" w:color="000000" w:fill="FFFFFF"/>
            <w:vAlign w:val="center"/>
          </w:tcPr>
          <w:p w:rsidR="00E96E0A" w:rsidRPr="00764383" w:rsidRDefault="00E96E0A"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浙江自由贸易试验区制度创新研究</w:t>
            </w:r>
          </w:p>
        </w:tc>
        <w:tc>
          <w:tcPr>
            <w:tcW w:w="827" w:type="dxa"/>
            <w:shd w:val="clear" w:color="000000" w:fill="FFFFFF"/>
            <w:vAlign w:val="center"/>
          </w:tcPr>
          <w:p w:rsidR="00E96E0A" w:rsidRPr="00764383" w:rsidRDefault="00E96E0A"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俞树彪</w:t>
            </w:r>
          </w:p>
        </w:tc>
        <w:tc>
          <w:tcPr>
            <w:tcW w:w="1358" w:type="dxa"/>
            <w:shd w:val="clear" w:color="000000" w:fill="FFFFFF"/>
            <w:vAlign w:val="center"/>
          </w:tcPr>
          <w:p w:rsidR="00E96E0A" w:rsidRPr="00764383" w:rsidRDefault="00E96E0A"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浙江海洋大学</w:t>
            </w:r>
          </w:p>
        </w:tc>
        <w:tc>
          <w:tcPr>
            <w:tcW w:w="993" w:type="dxa"/>
            <w:shd w:val="clear" w:color="000000" w:fill="FFFFFF"/>
            <w:vAlign w:val="center"/>
          </w:tcPr>
          <w:p w:rsidR="00E96E0A" w:rsidRPr="00764383" w:rsidRDefault="00E96E0A"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专著</w:t>
            </w:r>
          </w:p>
        </w:tc>
        <w:tc>
          <w:tcPr>
            <w:tcW w:w="722" w:type="dxa"/>
            <w:shd w:val="clear" w:color="000000" w:fill="FFFFFF"/>
            <w:vAlign w:val="center"/>
          </w:tcPr>
          <w:p w:rsidR="00E96E0A" w:rsidRPr="00764383" w:rsidRDefault="00E96E0A"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r w:rsidR="00E96E0A" w:rsidRPr="00764383" w:rsidTr="00E96E0A">
        <w:trPr>
          <w:trHeight w:val="510"/>
          <w:jc w:val="center"/>
        </w:trPr>
        <w:tc>
          <w:tcPr>
            <w:tcW w:w="1710" w:type="dxa"/>
            <w:shd w:val="clear" w:color="000000" w:fill="FFFFFF"/>
            <w:vAlign w:val="center"/>
          </w:tcPr>
          <w:p w:rsidR="00E96E0A" w:rsidRPr="00E96E0A" w:rsidRDefault="00E96E0A" w:rsidP="00E96E0A">
            <w:pPr>
              <w:jc w:val="center"/>
              <w:rPr>
                <w:rFonts w:ascii="Times New Roman" w:eastAsia="仿宋_GB2312" w:hAnsi="Times New Roman" w:cs="Times New Roman"/>
                <w:w w:val="90"/>
                <w:sz w:val="24"/>
                <w:szCs w:val="24"/>
              </w:rPr>
            </w:pPr>
            <w:r w:rsidRPr="00E96E0A">
              <w:rPr>
                <w:rFonts w:ascii="Times New Roman" w:eastAsia="仿宋_GB2312" w:hAnsi="Times New Roman" w:cs="Times New Roman"/>
                <w:w w:val="90"/>
                <w:sz w:val="24"/>
                <w:szCs w:val="24"/>
              </w:rPr>
              <w:t>18NDFC29</w:t>
            </w:r>
            <w:r w:rsidR="00A3494C">
              <w:rPr>
                <w:rFonts w:ascii="Times New Roman" w:eastAsia="仿宋_GB2312" w:hAnsi="Times New Roman" w:cs="Times New Roman" w:hint="eastAsia"/>
                <w:w w:val="90"/>
                <w:sz w:val="24"/>
                <w:szCs w:val="24"/>
              </w:rPr>
              <w:t>8</w:t>
            </w:r>
            <w:r w:rsidRPr="00E96E0A">
              <w:rPr>
                <w:rFonts w:ascii="Times New Roman" w:eastAsia="仿宋_GB2312" w:hAnsi="Times New Roman" w:cs="Times New Roman"/>
                <w:w w:val="90"/>
                <w:sz w:val="24"/>
                <w:szCs w:val="24"/>
              </w:rPr>
              <w:t>YB</w:t>
            </w:r>
          </w:p>
        </w:tc>
        <w:tc>
          <w:tcPr>
            <w:tcW w:w="2767" w:type="dxa"/>
            <w:shd w:val="clear" w:color="000000" w:fill="FFFFFF"/>
            <w:vAlign w:val="center"/>
          </w:tcPr>
          <w:p w:rsidR="00E96E0A" w:rsidRPr="00764383" w:rsidRDefault="00E96E0A" w:rsidP="00F77409">
            <w:pPr>
              <w:jc w:val="left"/>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美丽乡村建设背景下历史文化村落保护与利用研究——以舟山群岛为例</w:t>
            </w:r>
          </w:p>
        </w:tc>
        <w:tc>
          <w:tcPr>
            <w:tcW w:w="827" w:type="dxa"/>
            <w:shd w:val="clear" w:color="000000" w:fill="FFFFFF"/>
            <w:vAlign w:val="center"/>
          </w:tcPr>
          <w:p w:rsidR="00E96E0A" w:rsidRPr="00764383" w:rsidRDefault="00E96E0A"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王文洪</w:t>
            </w:r>
          </w:p>
        </w:tc>
        <w:tc>
          <w:tcPr>
            <w:tcW w:w="1358" w:type="dxa"/>
            <w:shd w:val="clear" w:color="000000" w:fill="FFFFFF"/>
            <w:vAlign w:val="center"/>
          </w:tcPr>
          <w:p w:rsidR="00E96E0A" w:rsidRPr="00764383" w:rsidRDefault="00E96E0A"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舟山市委党校</w:t>
            </w:r>
          </w:p>
        </w:tc>
        <w:tc>
          <w:tcPr>
            <w:tcW w:w="993" w:type="dxa"/>
            <w:shd w:val="clear" w:color="000000" w:fill="FFFFFF"/>
            <w:vAlign w:val="center"/>
          </w:tcPr>
          <w:p w:rsidR="00E96E0A" w:rsidRPr="00764383" w:rsidRDefault="00E96E0A"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论文</w:t>
            </w:r>
          </w:p>
        </w:tc>
        <w:tc>
          <w:tcPr>
            <w:tcW w:w="722" w:type="dxa"/>
            <w:shd w:val="clear" w:color="000000" w:fill="FFFFFF"/>
            <w:vAlign w:val="center"/>
          </w:tcPr>
          <w:p w:rsidR="00E96E0A" w:rsidRPr="00764383" w:rsidRDefault="00E96E0A" w:rsidP="008F01FE">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一般</w:t>
            </w:r>
          </w:p>
        </w:tc>
      </w:tr>
    </w:tbl>
    <w:p w:rsidR="00E25403" w:rsidRPr="00764383" w:rsidRDefault="00E25403" w:rsidP="00764383">
      <w:pPr>
        <w:rPr>
          <w:rFonts w:ascii="Times New Roman" w:eastAsia="仿宋_GB2312" w:hAnsi="Times New Roman" w:cs="Times New Roman"/>
          <w:w w:val="90"/>
          <w:sz w:val="24"/>
          <w:szCs w:val="24"/>
        </w:rPr>
      </w:pPr>
    </w:p>
    <w:p w:rsidR="00E25403" w:rsidRPr="008F01FE" w:rsidRDefault="00E25403" w:rsidP="008F01FE">
      <w:pPr>
        <w:spacing w:line="590" w:lineRule="exact"/>
        <w:ind w:firstLineChars="200" w:firstLine="640"/>
        <w:rPr>
          <w:rFonts w:ascii="Times New Roman" w:eastAsia="黑体" w:hAnsi="Times New Roman" w:cs="Times New Roman"/>
          <w:sz w:val="32"/>
          <w:szCs w:val="32"/>
        </w:rPr>
      </w:pPr>
      <w:r w:rsidRPr="008F01FE">
        <w:rPr>
          <w:rFonts w:ascii="Times New Roman" w:eastAsia="黑体" w:hAnsi="Times New Roman" w:cs="Times New Roman" w:hint="eastAsia"/>
          <w:sz w:val="32"/>
          <w:szCs w:val="32"/>
        </w:rPr>
        <w:t>三、自筹经费课题</w:t>
      </w:r>
    </w:p>
    <w:tbl>
      <w:tblPr>
        <w:tblW w:w="0" w:type="auto"/>
        <w:jc w:val="center"/>
        <w:tblInd w:w="-4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768"/>
        <w:gridCol w:w="3052"/>
        <w:gridCol w:w="992"/>
        <w:gridCol w:w="1418"/>
        <w:gridCol w:w="850"/>
        <w:gridCol w:w="615"/>
      </w:tblGrid>
      <w:tr w:rsidR="00E25403" w:rsidRPr="00764383" w:rsidTr="00764383">
        <w:trPr>
          <w:trHeight w:val="510"/>
          <w:tblHeader/>
          <w:jc w:val="center"/>
        </w:trPr>
        <w:tc>
          <w:tcPr>
            <w:tcW w:w="1768"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课题编号</w:t>
            </w:r>
          </w:p>
        </w:tc>
        <w:tc>
          <w:tcPr>
            <w:tcW w:w="3052"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课题名称</w:t>
            </w:r>
          </w:p>
        </w:tc>
        <w:tc>
          <w:tcPr>
            <w:tcW w:w="992"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负责人</w:t>
            </w:r>
          </w:p>
        </w:tc>
        <w:tc>
          <w:tcPr>
            <w:tcW w:w="1418"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单  位</w:t>
            </w:r>
          </w:p>
        </w:tc>
        <w:tc>
          <w:tcPr>
            <w:tcW w:w="850"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成果</w:t>
            </w:r>
          </w:p>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形式</w:t>
            </w:r>
          </w:p>
        </w:tc>
        <w:tc>
          <w:tcPr>
            <w:tcW w:w="615" w:type="dxa"/>
            <w:shd w:val="clear" w:color="000000" w:fill="FFFFFF"/>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课题等级</w:t>
            </w:r>
          </w:p>
        </w:tc>
      </w:tr>
      <w:tr w:rsidR="00A3494C" w:rsidRPr="00764383" w:rsidTr="00A3494C">
        <w:trPr>
          <w:trHeight w:val="510"/>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18NDJC299YBM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Pr>
                <w:rFonts w:ascii="Times New Roman" w:eastAsia="仿宋_GB2312" w:hAnsi="Times New Roman" w:cs="Times New Roman" w:hint="eastAsia"/>
                <w:w w:val="90"/>
                <w:sz w:val="24"/>
                <w:szCs w:val="24"/>
              </w:rPr>
              <w:t>晚清慈善组织在城市社会治理中的先导作用：丁丙《乐善录》与杭州善举联合体研究</w:t>
            </w:r>
            <w:proofErr w:type="gramStart"/>
            <w:r>
              <w:rPr>
                <w:rFonts w:ascii="Times New Roman" w:eastAsia="仿宋_GB2312" w:hAnsi="Times New Roman" w:cs="Times New Roman" w:hint="eastAsia"/>
                <w:w w:val="90"/>
                <w:sz w:val="24"/>
                <w:szCs w:val="24"/>
              </w:rPr>
              <w:t>》</w:t>
            </w:r>
            <w:proofErr w:type="gramEnd"/>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周</w:t>
            </w:r>
            <w:r>
              <w:rPr>
                <w:rFonts w:ascii="Times New Roman" w:eastAsia="仿宋_GB2312" w:hAnsi="Times New Roman" w:cs="Times New Roman" w:hint="eastAsia"/>
                <w:w w:val="90"/>
                <w:sz w:val="24"/>
                <w:szCs w:val="24"/>
              </w:rPr>
              <w:t xml:space="preserve">  </w:t>
            </w:r>
            <w:proofErr w:type="gramStart"/>
            <w:r w:rsidRPr="00A3494C">
              <w:rPr>
                <w:rFonts w:ascii="Times New Roman" w:eastAsia="仿宋_GB2312" w:hAnsi="Times New Roman" w:cs="Times New Roman" w:hint="eastAsia"/>
                <w:w w:val="90"/>
                <w:sz w:val="24"/>
                <w:szCs w:val="24"/>
              </w:rPr>
              <w:t>膺</w:t>
            </w:r>
            <w:proofErr w:type="gramEnd"/>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杭州市社会科学院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510"/>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18NDJC300YBM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简政放权过程中地方行政审批制度深化改革的逻辑——基于浙江省“四张清单</w:t>
            </w:r>
            <w:proofErr w:type="gramStart"/>
            <w:r w:rsidRPr="00A3494C">
              <w:rPr>
                <w:rFonts w:ascii="Times New Roman" w:eastAsia="仿宋_GB2312" w:hAnsi="Times New Roman" w:cs="Times New Roman" w:hint="eastAsia"/>
                <w:w w:val="90"/>
                <w:sz w:val="24"/>
                <w:szCs w:val="24"/>
              </w:rPr>
              <w:t>一</w:t>
            </w:r>
            <w:proofErr w:type="gramEnd"/>
            <w:r w:rsidRPr="00A3494C">
              <w:rPr>
                <w:rFonts w:ascii="Times New Roman" w:eastAsia="仿宋_GB2312" w:hAnsi="Times New Roman" w:cs="Times New Roman" w:hint="eastAsia"/>
                <w:w w:val="90"/>
                <w:sz w:val="24"/>
                <w:szCs w:val="24"/>
              </w:rPr>
              <w:t>张网”到“最多跑一次”的研究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王</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峰</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湖州市委党校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510"/>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18NDJC301YBM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浙江承接“一带一路”国际服务外包促进包容性增长的机理和策略研究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顾玲妹</w:t>
            </w:r>
            <w:proofErr w:type="gramEnd"/>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嘉兴职业技术学院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510"/>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18NDJC302YBM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浙江文化产业与互联网融合研究</w:t>
            </w:r>
            <w:r w:rsidRPr="00A3494C">
              <w:rPr>
                <w:rFonts w:ascii="Times New Roman" w:eastAsia="仿宋_GB2312" w:hAnsi="Times New Roman" w:cs="Times New Roman" w:hint="eastAsia"/>
                <w:w w:val="90"/>
                <w:sz w:val="24"/>
                <w:szCs w:val="24"/>
              </w:rPr>
              <w:t xml:space="preserve"> </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毛秀娟</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金华市委党校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510"/>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18NDJC303YBM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农户分化视阈下农村劳动力转移与土地流转联动发展研究—</w:t>
            </w:r>
            <w:r w:rsidRPr="00A3494C">
              <w:rPr>
                <w:rFonts w:ascii="Times New Roman" w:eastAsia="仿宋_GB2312" w:hAnsi="Times New Roman" w:cs="Times New Roman" w:hint="eastAsia"/>
                <w:w w:val="90"/>
                <w:sz w:val="24"/>
                <w:szCs w:val="24"/>
              </w:rPr>
              <w:lastRenderedPageBreak/>
              <w:t>—以浙西南为例</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兰</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峻</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丽水市委党校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510"/>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18NDJC304YBM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《永乐大典》总裁王景评传</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张永蕾</w:t>
            </w:r>
            <w:proofErr w:type="gramEnd"/>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丽水职业技术学院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510"/>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18NDJC305YBM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“五大发展理念”下的宁波特色小镇建设研究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舒卫英</w:t>
            </w:r>
            <w:proofErr w:type="gramEnd"/>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宁波城市职业技术学院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510"/>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18NDJC306YBM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浙江体育民俗文化研究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林甲换</w:t>
            </w:r>
            <w:proofErr w:type="gramEnd"/>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宁波城市职业技术学院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18NDJC307YBM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英汉施事宾语</w:t>
            </w:r>
            <w:proofErr w:type="gramStart"/>
            <w:r w:rsidRPr="00A3494C">
              <w:rPr>
                <w:rFonts w:ascii="Times New Roman" w:eastAsia="仿宋_GB2312" w:hAnsi="Times New Roman" w:cs="Times New Roman" w:hint="eastAsia"/>
                <w:w w:val="90"/>
                <w:sz w:val="24"/>
                <w:szCs w:val="24"/>
              </w:rPr>
              <w:t>句构式化对比</w:t>
            </w:r>
            <w:proofErr w:type="gramEnd"/>
            <w:r w:rsidRPr="00A3494C">
              <w:rPr>
                <w:rFonts w:ascii="Times New Roman" w:eastAsia="仿宋_GB2312" w:hAnsi="Times New Roman" w:cs="Times New Roman" w:hint="eastAsia"/>
                <w:w w:val="90"/>
                <w:sz w:val="24"/>
                <w:szCs w:val="24"/>
              </w:rPr>
              <w:t>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刘梅丽</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宁波卫生职业技术学院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18NDJC308YBM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从严治党规律的形成逻辑与作用机制研究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姜裕富</w:t>
            </w:r>
            <w:proofErr w:type="gramEnd"/>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衢州市委党校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18NDJC309YBM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城镇化进程中农村政治生态优化路径研究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罗新阳</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绍兴市委党校</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18NDJC310YBM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农产品价格波动的形成机理、特征与调控政策研究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李显戈</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台州职业技术学院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18NDJC311YBM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共享经济视域下浙江服务外包园区竞争力提升研究——基于</w:t>
            </w:r>
            <w:r w:rsidRPr="00A3494C">
              <w:rPr>
                <w:rFonts w:ascii="Times New Roman" w:eastAsia="仿宋_GB2312" w:hAnsi="Times New Roman" w:cs="Times New Roman" w:hint="eastAsia"/>
                <w:w w:val="90"/>
                <w:sz w:val="24"/>
                <w:szCs w:val="24"/>
              </w:rPr>
              <w:t>2016</w:t>
            </w:r>
            <w:r w:rsidRPr="00A3494C">
              <w:rPr>
                <w:rFonts w:ascii="Times New Roman" w:eastAsia="仿宋_GB2312" w:hAnsi="Times New Roman" w:cs="Times New Roman" w:hint="eastAsia"/>
                <w:w w:val="90"/>
                <w:sz w:val="24"/>
                <w:szCs w:val="24"/>
              </w:rPr>
              <w:t>年新认定的</w:t>
            </w:r>
            <w:r w:rsidRPr="00A3494C">
              <w:rPr>
                <w:rFonts w:ascii="Times New Roman" w:eastAsia="仿宋_GB2312" w:hAnsi="Times New Roman" w:cs="Times New Roman" w:hint="eastAsia"/>
                <w:w w:val="90"/>
                <w:sz w:val="24"/>
                <w:szCs w:val="24"/>
              </w:rPr>
              <w:t>11</w:t>
            </w:r>
            <w:r w:rsidRPr="00A3494C">
              <w:rPr>
                <w:rFonts w:ascii="Times New Roman" w:eastAsia="仿宋_GB2312" w:hAnsi="Times New Roman" w:cs="Times New Roman" w:hint="eastAsia"/>
                <w:w w:val="90"/>
                <w:sz w:val="24"/>
                <w:szCs w:val="24"/>
              </w:rPr>
              <w:t>家在岸示范园区样本分析</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金晓燕</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浙江工贸职业技术学院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18NDJC312YBM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基于精准扶贫的浙江省公共数字文化服务研究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马</w:t>
            </w:r>
            <w:r>
              <w:rPr>
                <w:rFonts w:ascii="Times New Roman" w:eastAsia="仿宋_GB2312" w:hAnsi="Times New Roman" w:cs="Times New Roman" w:hint="eastAsia"/>
                <w:w w:val="90"/>
                <w:sz w:val="24"/>
                <w:szCs w:val="24"/>
              </w:rPr>
              <w:t xml:space="preserve">  </w:t>
            </w:r>
            <w:proofErr w:type="gramStart"/>
            <w:r w:rsidRPr="00A3494C">
              <w:rPr>
                <w:rFonts w:ascii="Times New Roman" w:eastAsia="仿宋_GB2312" w:hAnsi="Times New Roman" w:cs="Times New Roman" w:hint="eastAsia"/>
                <w:w w:val="90"/>
                <w:sz w:val="24"/>
                <w:szCs w:val="24"/>
              </w:rPr>
              <w:t>灿</w:t>
            </w:r>
            <w:proofErr w:type="gramEnd"/>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浙江工业职业技术学院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18NDJC313YBM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“大众创业”背景下成人高校创业教育体系构建与绩效评价：基于过程管理视角</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陈立建</w:t>
            </w:r>
            <w:proofErr w:type="gramEnd"/>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浙江广播电视大学萧山学院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18NDJC314YBM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元末明初“</w:t>
            </w:r>
            <w:proofErr w:type="gramStart"/>
            <w:r w:rsidRPr="00A3494C">
              <w:rPr>
                <w:rFonts w:ascii="Times New Roman" w:eastAsia="仿宋_GB2312" w:hAnsi="Times New Roman" w:cs="Times New Roman" w:hint="eastAsia"/>
                <w:w w:val="90"/>
                <w:sz w:val="24"/>
                <w:szCs w:val="24"/>
              </w:rPr>
              <w:t>婺</w:t>
            </w:r>
            <w:proofErr w:type="gramEnd"/>
            <w:r w:rsidRPr="00A3494C">
              <w:rPr>
                <w:rFonts w:ascii="Times New Roman" w:eastAsia="仿宋_GB2312" w:hAnsi="Times New Roman" w:cs="Times New Roman" w:hint="eastAsia"/>
                <w:w w:val="90"/>
                <w:sz w:val="24"/>
                <w:szCs w:val="24"/>
              </w:rPr>
              <w:t>学三家”思想特色及影响</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顾旭明</w:t>
            </w:r>
            <w:proofErr w:type="gramEnd"/>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浙江广厦建设职业技术学院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专著</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18NDJC315YBM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基于文化产业发展背景下浙江民间传统服饰艺术研究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洪文进</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浙江横店影视职业学院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18NDJC316YBM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社区教育云平台构建研究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戚一岚</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浙江经济职业技术学院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18NDJC317YBM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基于</w:t>
            </w:r>
            <w:r w:rsidRPr="00A3494C">
              <w:rPr>
                <w:rFonts w:ascii="Times New Roman" w:eastAsia="仿宋_GB2312" w:hAnsi="Times New Roman" w:cs="Times New Roman" w:hint="eastAsia"/>
                <w:w w:val="90"/>
                <w:sz w:val="24"/>
                <w:szCs w:val="24"/>
              </w:rPr>
              <w:t>WSR</w:t>
            </w:r>
            <w:r w:rsidRPr="00A3494C">
              <w:rPr>
                <w:rFonts w:ascii="Times New Roman" w:eastAsia="仿宋_GB2312" w:hAnsi="Times New Roman" w:cs="Times New Roman" w:hint="eastAsia"/>
                <w:w w:val="90"/>
                <w:sz w:val="24"/>
                <w:szCs w:val="24"/>
              </w:rPr>
              <w:t>方法论的浙江海洋体育旅游开发模式研究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常冬</w:t>
            </w:r>
            <w:proofErr w:type="gramStart"/>
            <w:r w:rsidRPr="00A3494C">
              <w:rPr>
                <w:rFonts w:ascii="Times New Roman" w:eastAsia="仿宋_GB2312" w:hAnsi="Times New Roman" w:cs="Times New Roman" w:hint="eastAsia"/>
                <w:w w:val="90"/>
                <w:sz w:val="24"/>
                <w:szCs w:val="24"/>
              </w:rPr>
              <w:t>冬</w:t>
            </w:r>
            <w:proofErr w:type="gramEnd"/>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浙江旅游职业学院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lastRenderedPageBreak/>
              <w:t>18NDJC318YBM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社会工作介入流动儿童家庭教育问题研究</w:t>
            </w:r>
            <w:r w:rsidRPr="00A3494C">
              <w:rPr>
                <w:rFonts w:ascii="Times New Roman" w:eastAsia="仿宋_GB2312" w:hAnsi="Times New Roman" w:cs="Times New Roman" w:hint="eastAsia"/>
                <w:w w:val="90"/>
                <w:sz w:val="24"/>
                <w:szCs w:val="24"/>
              </w:rPr>
              <w:t xml:space="preserve">      </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张梓英</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浙江商业职业技术学院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18NDJC319YBM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三产融合对休闲乡村</w:t>
            </w:r>
            <w:proofErr w:type="gramStart"/>
            <w:r w:rsidRPr="00A3494C">
              <w:rPr>
                <w:rFonts w:ascii="Times New Roman" w:eastAsia="仿宋_GB2312" w:hAnsi="Times New Roman" w:cs="Times New Roman" w:hint="eastAsia"/>
                <w:w w:val="90"/>
                <w:sz w:val="24"/>
                <w:szCs w:val="24"/>
              </w:rPr>
              <w:t>游发展</w:t>
            </w:r>
            <w:proofErr w:type="gramEnd"/>
            <w:r w:rsidRPr="00A3494C">
              <w:rPr>
                <w:rFonts w:ascii="Times New Roman" w:eastAsia="仿宋_GB2312" w:hAnsi="Times New Roman" w:cs="Times New Roman" w:hint="eastAsia"/>
                <w:w w:val="90"/>
                <w:sz w:val="24"/>
                <w:szCs w:val="24"/>
              </w:rPr>
              <w:t>的促进研究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胡</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蝶</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浙江商业职业技术学院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624"/>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18NDJC320YBM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杭州民间曲艺方言熟语英</w:t>
            </w:r>
            <w:proofErr w:type="gramStart"/>
            <w:r w:rsidRPr="00A3494C">
              <w:rPr>
                <w:rFonts w:ascii="Times New Roman" w:eastAsia="仿宋_GB2312" w:hAnsi="Times New Roman" w:cs="Times New Roman" w:hint="eastAsia"/>
                <w:w w:val="90"/>
                <w:sz w:val="24"/>
                <w:szCs w:val="24"/>
              </w:rPr>
              <w:t>译研究</w:t>
            </w:r>
            <w:proofErr w:type="gramEnd"/>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陈</w:t>
            </w:r>
            <w:r>
              <w:rPr>
                <w:rFonts w:ascii="Times New Roman" w:eastAsia="仿宋_GB2312" w:hAnsi="Times New Roman" w:cs="Times New Roman" w:hint="eastAsia"/>
                <w:w w:val="90"/>
                <w:sz w:val="24"/>
                <w:szCs w:val="24"/>
              </w:rPr>
              <w:t xml:space="preserve">  </w:t>
            </w:r>
            <w:r w:rsidRPr="00A3494C">
              <w:rPr>
                <w:rFonts w:ascii="Times New Roman" w:eastAsia="仿宋_GB2312" w:hAnsi="Times New Roman" w:cs="Times New Roman" w:hint="eastAsia"/>
                <w:w w:val="90"/>
                <w:sz w:val="24"/>
                <w:szCs w:val="24"/>
              </w:rPr>
              <w:t>洁</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浙江育英职业技术学院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A3494C" w:rsidRPr="00764383" w:rsidTr="00A3494C">
        <w:trPr>
          <w:trHeight w:val="510"/>
          <w:jc w:val="center"/>
        </w:trPr>
        <w:tc>
          <w:tcPr>
            <w:tcW w:w="1768"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18NDJC321YBM</w:t>
            </w:r>
          </w:p>
        </w:tc>
        <w:tc>
          <w:tcPr>
            <w:tcW w:w="3052"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大数据视域下的政府统计创新研究</w:t>
            </w:r>
          </w:p>
        </w:tc>
        <w:tc>
          <w:tcPr>
            <w:tcW w:w="992" w:type="dxa"/>
            <w:shd w:val="clear" w:color="000000" w:fill="FFFFFF"/>
            <w:vAlign w:val="center"/>
          </w:tcPr>
          <w:p w:rsidR="00A3494C" w:rsidRPr="00A3494C" w:rsidRDefault="00A3494C" w:rsidP="00A3494C">
            <w:pPr>
              <w:jc w:val="center"/>
              <w:rPr>
                <w:rFonts w:ascii="Times New Roman" w:eastAsia="仿宋_GB2312" w:hAnsi="Times New Roman" w:cs="Times New Roman" w:hint="eastAsia"/>
                <w:w w:val="90"/>
                <w:sz w:val="24"/>
                <w:szCs w:val="24"/>
              </w:rPr>
            </w:pPr>
            <w:proofErr w:type="gramStart"/>
            <w:r w:rsidRPr="00A3494C">
              <w:rPr>
                <w:rFonts w:ascii="Times New Roman" w:eastAsia="仿宋_GB2312" w:hAnsi="Times New Roman" w:cs="Times New Roman" w:hint="eastAsia"/>
                <w:w w:val="90"/>
                <w:sz w:val="24"/>
                <w:szCs w:val="24"/>
              </w:rPr>
              <w:t>殷</w:t>
            </w:r>
            <w:proofErr w:type="gramEnd"/>
            <w:r w:rsidRPr="00A3494C">
              <w:rPr>
                <w:rFonts w:ascii="Times New Roman" w:eastAsia="仿宋_GB2312" w:hAnsi="Times New Roman" w:cs="Times New Roman" w:hint="eastAsia"/>
                <w:w w:val="90"/>
                <w:sz w:val="24"/>
                <w:szCs w:val="24"/>
              </w:rPr>
              <w:t>好好</w:t>
            </w:r>
          </w:p>
        </w:tc>
        <w:tc>
          <w:tcPr>
            <w:tcW w:w="1418"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浙江舟山群岛新区旅游与健康职业学院</w:t>
            </w:r>
          </w:p>
        </w:tc>
        <w:tc>
          <w:tcPr>
            <w:tcW w:w="850"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论文、研究报告</w:t>
            </w:r>
          </w:p>
        </w:tc>
        <w:tc>
          <w:tcPr>
            <w:tcW w:w="615" w:type="dxa"/>
            <w:shd w:val="clear" w:color="000000" w:fill="FFFFFF"/>
            <w:vAlign w:val="center"/>
          </w:tcPr>
          <w:p w:rsidR="00A3494C" w:rsidRPr="00A3494C" w:rsidRDefault="00A3494C" w:rsidP="00A3494C">
            <w:pPr>
              <w:rPr>
                <w:rFonts w:ascii="Times New Roman" w:eastAsia="仿宋_GB2312" w:hAnsi="Times New Roman" w:cs="Times New Roman" w:hint="eastAsia"/>
                <w:w w:val="90"/>
                <w:sz w:val="24"/>
                <w:szCs w:val="24"/>
              </w:rPr>
            </w:pPr>
            <w:r w:rsidRPr="00A3494C">
              <w:rPr>
                <w:rFonts w:ascii="Times New Roman" w:eastAsia="仿宋_GB2312" w:hAnsi="Times New Roman" w:cs="Times New Roman" w:hint="eastAsia"/>
                <w:w w:val="90"/>
                <w:sz w:val="24"/>
                <w:szCs w:val="24"/>
              </w:rPr>
              <w:t>自筹</w:t>
            </w:r>
          </w:p>
        </w:tc>
      </w:tr>
      <w:tr w:rsidR="00F77409" w:rsidRPr="00764383" w:rsidTr="00A3494C">
        <w:trPr>
          <w:trHeight w:val="510"/>
          <w:jc w:val="center"/>
        </w:trPr>
        <w:tc>
          <w:tcPr>
            <w:tcW w:w="1768" w:type="dxa"/>
            <w:shd w:val="clear" w:color="000000" w:fill="FFFFFF"/>
            <w:vAlign w:val="center"/>
          </w:tcPr>
          <w:p w:rsidR="00F77409" w:rsidRPr="00F77409" w:rsidRDefault="00A3494C" w:rsidP="00A3494C">
            <w:pPr>
              <w:jc w:val="center"/>
              <w:rPr>
                <w:rFonts w:ascii="Times New Roman" w:eastAsia="仿宋_GB2312" w:hAnsi="Times New Roman" w:cs="Times New Roman"/>
                <w:w w:val="90"/>
                <w:sz w:val="24"/>
                <w:szCs w:val="24"/>
              </w:rPr>
            </w:pPr>
            <w:r>
              <w:rPr>
                <w:rFonts w:ascii="Times New Roman" w:eastAsia="仿宋_GB2312" w:hAnsi="Times New Roman" w:cs="Times New Roman" w:hint="eastAsia"/>
                <w:w w:val="90"/>
                <w:sz w:val="24"/>
                <w:szCs w:val="24"/>
              </w:rPr>
              <w:t>18NDJC322</w:t>
            </w:r>
            <w:r w:rsidR="00F77409" w:rsidRPr="00F77409">
              <w:rPr>
                <w:rFonts w:ascii="Times New Roman" w:eastAsia="仿宋_GB2312" w:hAnsi="Times New Roman" w:cs="Times New Roman" w:hint="eastAsia"/>
                <w:w w:val="90"/>
                <w:sz w:val="24"/>
                <w:szCs w:val="24"/>
              </w:rPr>
              <w:t>YBM</w:t>
            </w:r>
          </w:p>
        </w:tc>
        <w:tc>
          <w:tcPr>
            <w:tcW w:w="3052" w:type="dxa"/>
            <w:shd w:val="clear" w:color="000000" w:fill="FFFFFF"/>
            <w:vAlign w:val="center"/>
          </w:tcPr>
          <w:p w:rsidR="00F77409" w:rsidRPr="00F77409" w:rsidRDefault="00F77409" w:rsidP="00A3494C">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舟山海洋旅游政策体系构建研究</w:t>
            </w:r>
          </w:p>
        </w:tc>
        <w:tc>
          <w:tcPr>
            <w:tcW w:w="992" w:type="dxa"/>
            <w:shd w:val="clear" w:color="000000" w:fill="FFFFFF"/>
            <w:vAlign w:val="center"/>
          </w:tcPr>
          <w:p w:rsidR="00F77409" w:rsidRPr="00F77409" w:rsidRDefault="00F77409" w:rsidP="00A3494C">
            <w:pPr>
              <w:jc w:val="cente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杨奇美</w:t>
            </w:r>
          </w:p>
        </w:tc>
        <w:tc>
          <w:tcPr>
            <w:tcW w:w="1418" w:type="dxa"/>
            <w:shd w:val="clear" w:color="000000" w:fill="FFFFFF"/>
            <w:vAlign w:val="center"/>
          </w:tcPr>
          <w:p w:rsidR="00F77409" w:rsidRPr="00F77409" w:rsidRDefault="00F77409" w:rsidP="00A3494C">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浙江舟山群岛新区旅游与健康职业学院</w:t>
            </w:r>
          </w:p>
        </w:tc>
        <w:tc>
          <w:tcPr>
            <w:tcW w:w="850" w:type="dxa"/>
            <w:shd w:val="clear" w:color="000000" w:fill="FFFFFF"/>
            <w:vAlign w:val="center"/>
          </w:tcPr>
          <w:p w:rsidR="00F77409" w:rsidRPr="00F77409" w:rsidRDefault="00F77409" w:rsidP="00A3494C">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论文</w:t>
            </w:r>
          </w:p>
        </w:tc>
        <w:tc>
          <w:tcPr>
            <w:tcW w:w="615" w:type="dxa"/>
            <w:shd w:val="clear" w:color="000000" w:fill="FFFFFF"/>
            <w:vAlign w:val="center"/>
          </w:tcPr>
          <w:p w:rsidR="00F77409" w:rsidRPr="00F77409" w:rsidRDefault="00F77409" w:rsidP="00A3494C">
            <w:pPr>
              <w:rPr>
                <w:rFonts w:ascii="Times New Roman" w:eastAsia="仿宋_GB2312" w:hAnsi="Times New Roman" w:cs="Times New Roman"/>
                <w:w w:val="90"/>
                <w:sz w:val="24"/>
                <w:szCs w:val="24"/>
              </w:rPr>
            </w:pPr>
            <w:r w:rsidRPr="00F77409">
              <w:rPr>
                <w:rFonts w:ascii="Times New Roman" w:eastAsia="仿宋_GB2312" w:hAnsi="Times New Roman" w:cs="Times New Roman" w:hint="eastAsia"/>
                <w:w w:val="90"/>
                <w:sz w:val="24"/>
                <w:szCs w:val="24"/>
              </w:rPr>
              <w:t>自筹</w:t>
            </w:r>
          </w:p>
        </w:tc>
      </w:tr>
    </w:tbl>
    <w:p w:rsidR="00E25403" w:rsidRPr="008F01FE" w:rsidRDefault="00E25403" w:rsidP="008F01FE">
      <w:pPr>
        <w:spacing w:line="590" w:lineRule="exact"/>
        <w:ind w:firstLineChars="200" w:firstLine="640"/>
        <w:rPr>
          <w:rFonts w:ascii="Times New Roman" w:eastAsia="黑体" w:hAnsi="Times New Roman" w:cs="Times New Roman"/>
          <w:sz w:val="32"/>
          <w:szCs w:val="32"/>
        </w:rPr>
      </w:pPr>
      <w:r w:rsidRPr="008F01FE">
        <w:rPr>
          <w:rFonts w:ascii="Times New Roman" w:eastAsia="黑体" w:hAnsi="Times New Roman" w:cs="Times New Roman" w:hint="eastAsia"/>
          <w:sz w:val="32"/>
          <w:szCs w:val="32"/>
        </w:rPr>
        <w:t>四、后期资助课题</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58"/>
        <w:gridCol w:w="4381"/>
        <w:gridCol w:w="1006"/>
        <w:gridCol w:w="2100"/>
      </w:tblGrid>
      <w:tr w:rsidR="00E25403" w:rsidRPr="00764383" w:rsidTr="00764383">
        <w:trPr>
          <w:trHeight w:val="600"/>
          <w:jc w:val="center"/>
        </w:trPr>
        <w:tc>
          <w:tcPr>
            <w:tcW w:w="1358" w:type="dxa"/>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课题编号</w:t>
            </w:r>
          </w:p>
        </w:tc>
        <w:tc>
          <w:tcPr>
            <w:tcW w:w="4381" w:type="dxa"/>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课题名称</w:t>
            </w:r>
          </w:p>
        </w:tc>
        <w:tc>
          <w:tcPr>
            <w:tcW w:w="1006" w:type="dxa"/>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负责人</w:t>
            </w:r>
          </w:p>
        </w:tc>
        <w:tc>
          <w:tcPr>
            <w:tcW w:w="2100" w:type="dxa"/>
            <w:vAlign w:val="center"/>
          </w:tcPr>
          <w:p w:rsidR="00E25403" w:rsidRPr="008F01FE" w:rsidRDefault="00E25403" w:rsidP="008F01FE">
            <w:pPr>
              <w:jc w:val="center"/>
              <w:rPr>
                <w:rFonts w:ascii="黑体" w:eastAsia="黑体" w:hAnsi="Times New Roman" w:cs="Times New Roman"/>
                <w:bCs/>
                <w:szCs w:val="21"/>
              </w:rPr>
            </w:pPr>
            <w:r w:rsidRPr="008F01FE">
              <w:rPr>
                <w:rFonts w:ascii="黑体" w:eastAsia="黑体" w:hAnsi="Times New Roman" w:cs="Times New Roman" w:hint="eastAsia"/>
                <w:bCs/>
                <w:szCs w:val="21"/>
              </w:rPr>
              <w:t>所在单位</w:t>
            </w:r>
          </w:p>
        </w:tc>
      </w:tr>
      <w:tr w:rsidR="00E25403" w:rsidRPr="00764383" w:rsidTr="00764383">
        <w:trPr>
          <w:trHeight w:val="600"/>
          <w:jc w:val="center"/>
        </w:trPr>
        <w:tc>
          <w:tcPr>
            <w:tcW w:w="1358" w:type="dxa"/>
            <w:vAlign w:val="center"/>
          </w:tcPr>
          <w:p w:rsidR="00E25403" w:rsidRPr="00764383" w:rsidRDefault="00E2540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18HQZZ01</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高校优秀辅导员角色形象研究——以“全国高校辅导员年度人物”及其评选活动为例</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王胡英</w:t>
            </w:r>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r>
      <w:tr w:rsidR="00E25403" w:rsidRPr="00764383" w:rsidTr="00764383">
        <w:trPr>
          <w:trHeight w:val="600"/>
          <w:jc w:val="center"/>
        </w:trPr>
        <w:tc>
          <w:tcPr>
            <w:tcW w:w="1358" w:type="dxa"/>
            <w:vAlign w:val="center"/>
          </w:tcPr>
          <w:p w:rsidR="00E25403" w:rsidRPr="00764383" w:rsidRDefault="00E2540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18HQZZ02</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创伤</w:t>
            </w:r>
            <w:r w:rsidRPr="00764383">
              <w:rPr>
                <w:rFonts w:ascii="Times New Roman" w:eastAsia="仿宋_GB2312" w:hAnsi="Times New Roman" w:cs="Times New Roman" w:hint="eastAsia"/>
                <w:w w:val="90"/>
                <w:sz w:val="24"/>
                <w:szCs w:val="24"/>
              </w:rPr>
              <w:t>.</w:t>
            </w:r>
            <w:r w:rsidRPr="00764383">
              <w:rPr>
                <w:rFonts w:ascii="Times New Roman" w:eastAsia="仿宋_GB2312" w:hAnsi="Times New Roman" w:cs="Times New Roman" w:hint="eastAsia"/>
                <w:w w:val="90"/>
                <w:sz w:val="24"/>
                <w:szCs w:val="24"/>
              </w:rPr>
              <w:t>生存</w:t>
            </w:r>
            <w:r w:rsidRPr="00764383">
              <w:rPr>
                <w:rFonts w:ascii="Times New Roman" w:eastAsia="仿宋_GB2312" w:hAnsi="Times New Roman" w:cs="Times New Roman" w:hint="eastAsia"/>
                <w:w w:val="90"/>
                <w:sz w:val="24"/>
                <w:szCs w:val="24"/>
              </w:rPr>
              <w:t>.</w:t>
            </w:r>
            <w:r w:rsidRPr="00764383">
              <w:rPr>
                <w:rFonts w:ascii="Times New Roman" w:eastAsia="仿宋_GB2312" w:hAnsi="Times New Roman" w:cs="Times New Roman" w:hint="eastAsia"/>
                <w:w w:val="90"/>
                <w:sz w:val="24"/>
                <w:szCs w:val="24"/>
              </w:rPr>
              <w:t>救赎——奥古斯特</w:t>
            </w:r>
            <w:r w:rsidRPr="00764383">
              <w:rPr>
                <w:rFonts w:ascii="Times New Roman" w:eastAsia="仿宋_GB2312" w:hAnsi="Times New Roman" w:cs="Times New Roman" w:hint="eastAsia"/>
                <w:w w:val="90"/>
                <w:sz w:val="24"/>
                <w:szCs w:val="24"/>
              </w:rPr>
              <w:t>.</w:t>
            </w:r>
            <w:r w:rsidRPr="00764383">
              <w:rPr>
                <w:rFonts w:ascii="Times New Roman" w:eastAsia="仿宋_GB2312" w:hAnsi="Times New Roman" w:cs="Times New Roman" w:hint="eastAsia"/>
                <w:w w:val="90"/>
                <w:sz w:val="24"/>
                <w:szCs w:val="24"/>
              </w:rPr>
              <w:t>威尔逊戏剧作品研究</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李</w:t>
            </w:r>
            <w:r w:rsidRPr="00764383">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燕</w:t>
            </w:r>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杭州电子科技大学</w:t>
            </w:r>
          </w:p>
        </w:tc>
      </w:tr>
      <w:tr w:rsidR="00E25403" w:rsidRPr="00764383" w:rsidTr="00764383">
        <w:trPr>
          <w:trHeight w:val="600"/>
          <w:jc w:val="center"/>
        </w:trPr>
        <w:tc>
          <w:tcPr>
            <w:tcW w:w="1358" w:type="dxa"/>
            <w:vAlign w:val="center"/>
          </w:tcPr>
          <w:p w:rsidR="00E25403" w:rsidRPr="00764383" w:rsidRDefault="00E2540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18HQZZ03</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基于网络能力的浙江天生全球企业国际创业绩效提升研究</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章俊杰</w:t>
            </w:r>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嘉兴学院</w:t>
            </w:r>
          </w:p>
        </w:tc>
      </w:tr>
      <w:tr w:rsidR="00E25403" w:rsidRPr="00764383" w:rsidTr="00764383">
        <w:trPr>
          <w:trHeight w:val="600"/>
          <w:jc w:val="center"/>
        </w:trPr>
        <w:tc>
          <w:tcPr>
            <w:tcW w:w="1358" w:type="dxa"/>
            <w:vAlign w:val="center"/>
          </w:tcPr>
          <w:p w:rsidR="00E25403" w:rsidRPr="00764383" w:rsidRDefault="00E2540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18HQZZ04</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章太炎报刊实践与传播思想研究</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王</w:t>
            </w:r>
            <w:r w:rsidRPr="00764383">
              <w:rPr>
                <w:rFonts w:ascii="Times New Roman" w:eastAsia="仿宋_GB2312" w:hAnsi="Times New Roman" w:cs="Times New Roman" w:hint="eastAsia"/>
                <w:w w:val="90"/>
                <w:sz w:val="24"/>
                <w:szCs w:val="24"/>
              </w:rPr>
              <w:t xml:space="preserve">  </w:t>
            </w:r>
            <w:proofErr w:type="gramStart"/>
            <w:r w:rsidRPr="00764383">
              <w:rPr>
                <w:rFonts w:ascii="Times New Roman" w:eastAsia="仿宋_GB2312" w:hAnsi="Times New Roman" w:cs="Times New Roman" w:hint="eastAsia"/>
                <w:w w:val="90"/>
                <w:sz w:val="24"/>
                <w:szCs w:val="24"/>
              </w:rPr>
              <w:t>磊</w:t>
            </w:r>
            <w:proofErr w:type="gramEnd"/>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嘉兴学院</w:t>
            </w:r>
          </w:p>
        </w:tc>
      </w:tr>
      <w:tr w:rsidR="00E25403" w:rsidRPr="00764383" w:rsidTr="00764383">
        <w:trPr>
          <w:trHeight w:val="600"/>
          <w:jc w:val="center"/>
        </w:trPr>
        <w:tc>
          <w:tcPr>
            <w:tcW w:w="1358" w:type="dxa"/>
            <w:vAlign w:val="center"/>
          </w:tcPr>
          <w:p w:rsidR="00E25403" w:rsidRPr="00764383" w:rsidRDefault="00E2540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18HQZZ05</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青少年网络游戏的情感互动研究</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徐</w:t>
            </w:r>
            <w:r w:rsidRPr="00764383">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静</w:t>
            </w:r>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宁波工程学院</w:t>
            </w:r>
          </w:p>
        </w:tc>
      </w:tr>
      <w:tr w:rsidR="00E25403" w:rsidRPr="00764383" w:rsidTr="00764383">
        <w:trPr>
          <w:trHeight w:val="600"/>
          <w:jc w:val="center"/>
        </w:trPr>
        <w:tc>
          <w:tcPr>
            <w:tcW w:w="1358" w:type="dxa"/>
            <w:vAlign w:val="center"/>
          </w:tcPr>
          <w:p w:rsidR="00E25403" w:rsidRPr="00764383" w:rsidRDefault="00E2540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18HQZZ06</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自由、代价、价值及其他</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王永昌</w:t>
            </w:r>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浙江省政协</w:t>
            </w:r>
          </w:p>
        </w:tc>
      </w:tr>
      <w:tr w:rsidR="00E25403" w:rsidRPr="00764383" w:rsidTr="00764383">
        <w:trPr>
          <w:trHeight w:val="600"/>
          <w:jc w:val="center"/>
        </w:trPr>
        <w:tc>
          <w:tcPr>
            <w:tcW w:w="1358" w:type="dxa"/>
            <w:vAlign w:val="center"/>
          </w:tcPr>
          <w:p w:rsidR="00E25403" w:rsidRPr="00764383" w:rsidRDefault="00E2540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18HQZZ07</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死亡美学视域</w:t>
            </w:r>
            <w:proofErr w:type="gramStart"/>
            <w:r w:rsidRPr="00764383">
              <w:rPr>
                <w:rFonts w:ascii="Times New Roman" w:eastAsia="仿宋_GB2312" w:hAnsi="Times New Roman" w:cs="Times New Roman" w:hint="eastAsia"/>
                <w:w w:val="90"/>
                <w:sz w:val="24"/>
                <w:szCs w:val="24"/>
              </w:rPr>
              <w:t>下阎连</w:t>
            </w:r>
            <w:proofErr w:type="gramEnd"/>
            <w:r w:rsidRPr="00764383">
              <w:rPr>
                <w:rFonts w:ascii="Times New Roman" w:eastAsia="仿宋_GB2312" w:hAnsi="Times New Roman" w:cs="Times New Roman" w:hint="eastAsia"/>
                <w:w w:val="90"/>
                <w:sz w:val="24"/>
                <w:szCs w:val="24"/>
              </w:rPr>
              <w:t>科长篇小说的叙事学研究</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刘博京</w:t>
            </w:r>
            <w:proofErr w:type="gramEnd"/>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温州医科大学</w:t>
            </w:r>
          </w:p>
        </w:tc>
      </w:tr>
      <w:tr w:rsidR="00E25403" w:rsidRPr="00764383" w:rsidTr="00764383">
        <w:trPr>
          <w:trHeight w:val="600"/>
          <w:jc w:val="center"/>
        </w:trPr>
        <w:tc>
          <w:tcPr>
            <w:tcW w:w="1358" w:type="dxa"/>
            <w:vAlign w:val="center"/>
          </w:tcPr>
          <w:p w:rsidR="00E25403" w:rsidRPr="00764383" w:rsidRDefault="00E2540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18HQZZ08</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要素市场扭曲对产业技术创新的影响及其机制研究</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戴魁早</w:t>
            </w:r>
            <w:proofErr w:type="gramEnd"/>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浙江财经大学</w:t>
            </w:r>
          </w:p>
        </w:tc>
      </w:tr>
      <w:tr w:rsidR="00E25403" w:rsidRPr="00764383" w:rsidTr="00764383">
        <w:trPr>
          <w:trHeight w:val="600"/>
          <w:jc w:val="center"/>
        </w:trPr>
        <w:tc>
          <w:tcPr>
            <w:tcW w:w="1358" w:type="dxa"/>
            <w:vAlign w:val="center"/>
          </w:tcPr>
          <w:p w:rsidR="00E25403" w:rsidRPr="00764383" w:rsidRDefault="00E2540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18HQZZ09</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吴语苍南话位移事件与路径表达的多功能研究</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姜淑珍</w:t>
            </w:r>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浙江财经大学</w:t>
            </w:r>
          </w:p>
        </w:tc>
      </w:tr>
      <w:tr w:rsidR="00E25403" w:rsidRPr="00764383" w:rsidTr="00764383">
        <w:trPr>
          <w:trHeight w:val="600"/>
          <w:jc w:val="center"/>
        </w:trPr>
        <w:tc>
          <w:tcPr>
            <w:tcW w:w="1358" w:type="dxa"/>
            <w:vAlign w:val="center"/>
          </w:tcPr>
          <w:p w:rsidR="00E25403" w:rsidRPr="00764383" w:rsidRDefault="00E25403" w:rsidP="008F01FE">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18HQZZ10</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中国社会转型与纪实摄影——平民影像的表征研究（</w:t>
            </w:r>
            <w:r w:rsidRPr="00764383">
              <w:rPr>
                <w:rFonts w:ascii="Times New Roman" w:eastAsia="仿宋_GB2312" w:hAnsi="Times New Roman" w:cs="Times New Roman" w:hint="eastAsia"/>
                <w:w w:val="90"/>
                <w:sz w:val="24"/>
                <w:szCs w:val="24"/>
              </w:rPr>
              <w:t>1976-2016</w:t>
            </w:r>
            <w:r w:rsidRPr="00764383">
              <w:rPr>
                <w:rFonts w:ascii="Times New Roman" w:eastAsia="仿宋_GB2312" w:hAnsi="Times New Roman" w:cs="Times New Roman" w:hint="eastAsia"/>
                <w:w w:val="90"/>
                <w:sz w:val="24"/>
                <w:szCs w:val="24"/>
              </w:rPr>
              <w:t>）</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禹</w:t>
            </w:r>
            <w:r w:rsidRPr="00764383">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夏</w:t>
            </w:r>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浙江传媒学院</w:t>
            </w:r>
          </w:p>
        </w:tc>
      </w:tr>
      <w:tr w:rsidR="00E25403" w:rsidRPr="00764383" w:rsidTr="00764383">
        <w:trPr>
          <w:trHeight w:val="600"/>
          <w:jc w:val="center"/>
        </w:trPr>
        <w:tc>
          <w:tcPr>
            <w:tcW w:w="1358" w:type="dxa"/>
            <w:vAlign w:val="center"/>
          </w:tcPr>
          <w:p w:rsidR="00E25403" w:rsidRPr="00764383" w:rsidRDefault="00DD05E7" w:rsidP="008F01FE">
            <w:pPr>
              <w:jc w:val="center"/>
              <w:rPr>
                <w:rFonts w:ascii="Times New Roman" w:eastAsia="仿宋_GB2312" w:hAnsi="Times New Roman" w:cs="Times New Roman"/>
                <w:w w:val="90"/>
                <w:sz w:val="24"/>
                <w:szCs w:val="24"/>
              </w:rPr>
            </w:pPr>
            <w:r>
              <w:rPr>
                <w:rFonts w:ascii="Times New Roman" w:eastAsia="仿宋_GB2312" w:hAnsi="Times New Roman" w:cs="Times New Roman" w:hint="eastAsia"/>
                <w:w w:val="90"/>
                <w:sz w:val="24"/>
                <w:szCs w:val="24"/>
              </w:rPr>
              <w:t>18HQZZ11</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中国现代“美术”观念的形成与演变——</w:t>
            </w:r>
            <w:r w:rsidRPr="00764383">
              <w:rPr>
                <w:rFonts w:ascii="Times New Roman" w:eastAsia="仿宋_GB2312" w:hAnsi="Times New Roman" w:cs="Times New Roman" w:hint="eastAsia"/>
                <w:w w:val="90"/>
                <w:sz w:val="24"/>
                <w:szCs w:val="24"/>
              </w:rPr>
              <w:t>1895-1924</w:t>
            </w:r>
            <w:r w:rsidRPr="00764383">
              <w:rPr>
                <w:rFonts w:ascii="Times New Roman" w:eastAsia="仿宋_GB2312" w:hAnsi="Times New Roman" w:cs="Times New Roman" w:hint="eastAsia"/>
                <w:w w:val="90"/>
                <w:sz w:val="24"/>
                <w:szCs w:val="24"/>
              </w:rPr>
              <w:t>年的“美术”观念</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proofErr w:type="gramStart"/>
            <w:r w:rsidRPr="00764383">
              <w:rPr>
                <w:rFonts w:ascii="Times New Roman" w:eastAsia="仿宋_GB2312" w:hAnsi="Times New Roman" w:cs="Times New Roman" w:hint="eastAsia"/>
                <w:w w:val="90"/>
                <w:sz w:val="24"/>
                <w:szCs w:val="24"/>
              </w:rPr>
              <w:t>彭</w:t>
            </w:r>
            <w:proofErr w:type="gramEnd"/>
            <w:r w:rsidRPr="00764383">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卿</w:t>
            </w:r>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浙江师范大学</w:t>
            </w:r>
          </w:p>
        </w:tc>
      </w:tr>
      <w:tr w:rsidR="00E25403" w:rsidRPr="00764383" w:rsidTr="00764383">
        <w:trPr>
          <w:trHeight w:val="600"/>
          <w:jc w:val="center"/>
        </w:trPr>
        <w:tc>
          <w:tcPr>
            <w:tcW w:w="1358" w:type="dxa"/>
            <w:vAlign w:val="center"/>
          </w:tcPr>
          <w:p w:rsidR="00E25403" w:rsidRPr="00764383" w:rsidRDefault="00DD05E7" w:rsidP="008F01FE">
            <w:pPr>
              <w:jc w:val="center"/>
              <w:rPr>
                <w:rFonts w:ascii="Times New Roman" w:eastAsia="仿宋_GB2312" w:hAnsi="Times New Roman" w:cs="Times New Roman"/>
                <w:w w:val="90"/>
                <w:sz w:val="24"/>
                <w:szCs w:val="24"/>
              </w:rPr>
            </w:pPr>
            <w:r>
              <w:rPr>
                <w:rFonts w:ascii="Times New Roman" w:eastAsia="仿宋_GB2312" w:hAnsi="Times New Roman" w:cs="Times New Roman" w:hint="eastAsia"/>
                <w:w w:val="90"/>
                <w:sz w:val="24"/>
                <w:szCs w:val="24"/>
              </w:rPr>
              <w:lastRenderedPageBreak/>
              <w:t>18HQZZ12</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视觉·空间·真实—贾克梅蒂艺术研究</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马</w:t>
            </w:r>
            <w:r w:rsidRPr="00764383">
              <w:rPr>
                <w:rFonts w:ascii="Times New Roman" w:eastAsia="仿宋_GB2312" w:hAnsi="Times New Roman" w:cs="Times New Roman" w:hint="eastAsia"/>
                <w:w w:val="90"/>
                <w:sz w:val="24"/>
                <w:szCs w:val="24"/>
              </w:rPr>
              <w:t xml:space="preserve">  </w:t>
            </w:r>
            <w:r w:rsidRPr="00764383">
              <w:rPr>
                <w:rFonts w:ascii="Times New Roman" w:eastAsia="仿宋_GB2312" w:hAnsi="Times New Roman" w:cs="Times New Roman" w:hint="eastAsia"/>
                <w:w w:val="90"/>
                <w:sz w:val="24"/>
                <w:szCs w:val="24"/>
              </w:rPr>
              <w:t>静</w:t>
            </w:r>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浙江师范大学</w:t>
            </w:r>
          </w:p>
        </w:tc>
      </w:tr>
      <w:tr w:rsidR="00E25403" w:rsidRPr="00764383" w:rsidTr="00764383">
        <w:trPr>
          <w:trHeight w:val="600"/>
          <w:jc w:val="center"/>
        </w:trPr>
        <w:tc>
          <w:tcPr>
            <w:tcW w:w="1358" w:type="dxa"/>
            <w:vAlign w:val="center"/>
          </w:tcPr>
          <w:p w:rsidR="00E25403" w:rsidRPr="00764383" w:rsidRDefault="00DD05E7" w:rsidP="008F01FE">
            <w:pPr>
              <w:jc w:val="center"/>
              <w:rPr>
                <w:rFonts w:ascii="Times New Roman" w:eastAsia="仿宋_GB2312" w:hAnsi="Times New Roman" w:cs="Times New Roman"/>
                <w:w w:val="90"/>
                <w:sz w:val="24"/>
                <w:szCs w:val="24"/>
              </w:rPr>
            </w:pPr>
            <w:r>
              <w:rPr>
                <w:rFonts w:ascii="Times New Roman" w:eastAsia="仿宋_GB2312" w:hAnsi="Times New Roman" w:cs="Times New Roman" w:hint="eastAsia"/>
                <w:w w:val="90"/>
                <w:sz w:val="24"/>
                <w:szCs w:val="24"/>
              </w:rPr>
              <w:t>18HQZZ13</w:t>
            </w:r>
          </w:p>
        </w:tc>
        <w:tc>
          <w:tcPr>
            <w:tcW w:w="4381"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《澳门宪报》中文公告与近代澳门社会治理研究（</w:t>
            </w:r>
            <w:r w:rsidRPr="00764383">
              <w:rPr>
                <w:rFonts w:ascii="Times New Roman" w:eastAsia="仿宋_GB2312" w:hAnsi="Times New Roman" w:cs="Times New Roman" w:hint="eastAsia"/>
                <w:w w:val="90"/>
                <w:sz w:val="24"/>
                <w:szCs w:val="24"/>
              </w:rPr>
              <w:t>1850-1911</w:t>
            </w:r>
            <w:r w:rsidRPr="00764383">
              <w:rPr>
                <w:rFonts w:ascii="Times New Roman" w:eastAsia="仿宋_GB2312" w:hAnsi="Times New Roman" w:cs="Times New Roman" w:hint="eastAsia"/>
                <w:w w:val="90"/>
                <w:sz w:val="24"/>
                <w:szCs w:val="24"/>
              </w:rPr>
              <w:t>）</w:t>
            </w:r>
          </w:p>
        </w:tc>
        <w:tc>
          <w:tcPr>
            <w:tcW w:w="1006" w:type="dxa"/>
            <w:vAlign w:val="center"/>
          </w:tcPr>
          <w:p w:rsidR="00E25403" w:rsidRPr="00764383" w:rsidRDefault="00E25403" w:rsidP="006972BF">
            <w:pPr>
              <w:jc w:val="cente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徐莉莉</w:t>
            </w:r>
          </w:p>
        </w:tc>
        <w:tc>
          <w:tcPr>
            <w:tcW w:w="2100" w:type="dxa"/>
            <w:vAlign w:val="center"/>
          </w:tcPr>
          <w:p w:rsidR="00E25403" w:rsidRPr="00764383" w:rsidRDefault="00E25403" w:rsidP="00E25403">
            <w:pPr>
              <w:rPr>
                <w:rFonts w:ascii="Times New Roman" w:eastAsia="仿宋_GB2312" w:hAnsi="Times New Roman" w:cs="Times New Roman"/>
                <w:w w:val="90"/>
                <w:sz w:val="24"/>
                <w:szCs w:val="24"/>
              </w:rPr>
            </w:pPr>
            <w:r w:rsidRPr="00764383">
              <w:rPr>
                <w:rFonts w:ascii="Times New Roman" w:eastAsia="仿宋_GB2312" w:hAnsi="Times New Roman" w:cs="Times New Roman" w:hint="eastAsia"/>
                <w:w w:val="90"/>
                <w:sz w:val="24"/>
                <w:szCs w:val="24"/>
              </w:rPr>
              <w:t>中国计量大学</w:t>
            </w:r>
          </w:p>
        </w:tc>
      </w:tr>
    </w:tbl>
    <w:p w:rsidR="00E25403" w:rsidRPr="00E25403" w:rsidRDefault="00E25403" w:rsidP="009A577D">
      <w:pPr>
        <w:rPr>
          <w:rFonts w:ascii="Times New Roman" w:eastAsia="宋体" w:hAnsi="Times New Roman" w:cs="Times New Roman"/>
          <w:kern w:val="0"/>
          <w:szCs w:val="24"/>
        </w:rPr>
      </w:pPr>
      <w:r w:rsidRPr="00764383">
        <w:rPr>
          <w:rFonts w:ascii="Times New Roman" w:eastAsia="仿宋_GB2312" w:hAnsi="Times New Roman" w:cs="Times New Roman"/>
          <w:w w:val="90"/>
          <w:sz w:val="24"/>
          <w:szCs w:val="24"/>
        </w:rPr>
        <w:br w:type="column"/>
      </w:r>
      <w:r w:rsidR="009A577D" w:rsidRPr="00E25403">
        <w:rPr>
          <w:rFonts w:ascii="Times New Roman" w:eastAsia="宋体" w:hAnsi="Times New Roman" w:cs="Times New Roman"/>
          <w:kern w:val="0"/>
          <w:szCs w:val="24"/>
        </w:rPr>
        <w:lastRenderedPageBreak/>
        <w:t xml:space="preserve"> </w:t>
      </w:r>
    </w:p>
    <w:p w:rsidR="000319C1" w:rsidRPr="00E25403" w:rsidRDefault="000319C1"/>
    <w:sectPr w:rsidR="000319C1" w:rsidRPr="00E25403">
      <w:headerReference w:type="default" r:id="rId7"/>
      <w:footerReference w:type="even" r:id="rId8"/>
      <w:footerReference w:type="default" r:id="rId9"/>
      <w:pgSz w:w="11907" w:h="16840"/>
      <w:pgMar w:top="1871" w:right="1531" w:bottom="1701" w:left="1531" w:header="851" w:footer="1531"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240" w:rsidRDefault="00293240">
      <w:r>
        <w:separator/>
      </w:r>
    </w:p>
  </w:endnote>
  <w:endnote w:type="continuationSeparator" w:id="0">
    <w:p w:rsidR="00293240" w:rsidRDefault="0029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方正美黑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Arial Unicode MS"/>
    <w:charset w:val="86"/>
    <w:family w:val="script"/>
    <w:pitch w:val="default"/>
    <w:sig w:usb0="00000000" w:usb1="080E0000" w:usb2="00000000" w:usb3="00000000" w:csb0="00040000"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497" w:rsidRDefault="00F76497">
    <w:pPr>
      <w:pStyle w:val="a9"/>
      <w:framePr w:wrap="around" w:vAnchor="text" w:hAnchor="margin" w:xAlign="outside" w:y="1"/>
      <w:rPr>
        <w:rStyle w:val="a3"/>
      </w:rPr>
    </w:pPr>
    <w:r>
      <w:fldChar w:fldCharType="begin"/>
    </w:r>
    <w:r>
      <w:rPr>
        <w:rStyle w:val="a3"/>
      </w:rPr>
      <w:instrText xml:space="preserve">PAGE  </w:instrText>
    </w:r>
    <w:r>
      <w:fldChar w:fldCharType="end"/>
    </w:r>
  </w:p>
  <w:p w:rsidR="00F76497" w:rsidRDefault="00F76497">
    <w:pPr>
      <w:pStyle w:val="a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497" w:rsidRDefault="00F76497">
    <w:pPr>
      <w:pStyle w:val="a9"/>
      <w:framePr w:wrap="around" w:vAnchor="text" w:hAnchor="margin" w:xAlign="outside" w:y="1"/>
      <w:ind w:leftChars="150" w:left="315" w:rightChars="150" w:right="315"/>
      <w:rPr>
        <w:rStyle w:val="a3"/>
      </w:rPr>
    </w:pPr>
    <w:r>
      <w:rPr>
        <w:rStyle w:val="a3"/>
        <w:rFonts w:hint="eastAsia"/>
      </w:rPr>
      <w:t>—</w:t>
    </w:r>
    <w:r>
      <w:rPr>
        <w:rStyle w:val="a3"/>
        <w:rFonts w:hint="eastAsia"/>
      </w:rPr>
      <w:t xml:space="preserve"> </w:t>
    </w:r>
    <w:r>
      <w:rPr>
        <w:sz w:val="28"/>
        <w:szCs w:val="28"/>
      </w:rPr>
      <w:fldChar w:fldCharType="begin"/>
    </w:r>
    <w:r>
      <w:rPr>
        <w:rStyle w:val="a3"/>
      </w:rPr>
      <w:instrText xml:space="preserve">PAGE  </w:instrText>
    </w:r>
    <w:r>
      <w:rPr>
        <w:sz w:val="28"/>
        <w:szCs w:val="28"/>
      </w:rPr>
      <w:fldChar w:fldCharType="separate"/>
    </w:r>
    <w:r w:rsidR="00A3494C">
      <w:rPr>
        <w:rStyle w:val="a3"/>
        <w:noProof/>
      </w:rPr>
      <w:t>1</w:t>
    </w:r>
    <w:r>
      <w:rPr>
        <w:sz w:val="28"/>
        <w:szCs w:val="28"/>
      </w:rPr>
      <w:fldChar w:fldCharType="end"/>
    </w:r>
    <w:r>
      <w:rPr>
        <w:rStyle w:val="a3"/>
        <w:rFonts w:hint="eastAsia"/>
      </w:rPr>
      <w:t xml:space="preserve"> </w:t>
    </w:r>
    <w:r>
      <w:rPr>
        <w:rStyle w:val="a3"/>
        <w:rFonts w:hint="eastAsia"/>
      </w:rPr>
      <w:t>—</w:t>
    </w:r>
  </w:p>
  <w:p w:rsidR="00F76497" w:rsidRDefault="00F76497">
    <w:pPr>
      <w:pStyle w:val="a9"/>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240" w:rsidRDefault="00293240">
      <w:r>
        <w:separator/>
      </w:r>
    </w:p>
  </w:footnote>
  <w:footnote w:type="continuationSeparator" w:id="0">
    <w:p w:rsidR="00293240" w:rsidRDefault="00293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497" w:rsidRDefault="00F76497">
    <w:pPr>
      <w:pStyle w:val="aa"/>
      <w:pBdr>
        <w:bottom w:val="none" w:sz="0" w:space="0"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403"/>
    <w:rsid w:val="000319C1"/>
    <w:rsid w:val="0009038F"/>
    <w:rsid w:val="00185FCD"/>
    <w:rsid w:val="0024211D"/>
    <w:rsid w:val="00293240"/>
    <w:rsid w:val="0030572A"/>
    <w:rsid w:val="0031235E"/>
    <w:rsid w:val="00320CD2"/>
    <w:rsid w:val="00366A5D"/>
    <w:rsid w:val="00477668"/>
    <w:rsid w:val="004C018E"/>
    <w:rsid w:val="004D07E1"/>
    <w:rsid w:val="005535BA"/>
    <w:rsid w:val="00580B6D"/>
    <w:rsid w:val="005E0A6E"/>
    <w:rsid w:val="00610D89"/>
    <w:rsid w:val="006631FD"/>
    <w:rsid w:val="006722F8"/>
    <w:rsid w:val="006972BF"/>
    <w:rsid w:val="006D49A6"/>
    <w:rsid w:val="00764383"/>
    <w:rsid w:val="007B5E9E"/>
    <w:rsid w:val="008C62AB"/>
    <w:rsid w:val="008E1247"/>
    <w:rsid w:val="008F01FE"/>
    <w:rsid w:val="00917869"/>
    <w:rsid w:val="009A577D"/>
    <w:rsid w:val="009A7A4B"/>
    <w:rsid w:val="009B618C"/>
    <w:rsid w:val="00A3494C"/>
    <w:rsid w:val="00BF0BAE"/>
    <w:rsid w:val="00BF74AD"/>
    <w:rsid w:val="00C8054A"/>
    <w:rsid w:val="00DC4082"/>
    <w:rsid w:val="00DD05E7"/>
    <w:rsid w:val="00E25403"/>
    <w:rsid w:val="00E95F3A"/>
    <w:rsid w:val="00E96E0A"/>
    <w:rsid w:val="00ED6ACF"/>
    <w:rsid w:val="00F76497"/>
    <w:rsid w:val="00F77409"/>
    <w:rsid w:val="00FB1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E25403"/>
    <w:pPr>
      <w:keepNext/>
      <w:widowControl/>
      <w:spacing w:before="240" w:after="60"/>
      <w:jc w:val="left"/>
      <w:outlineLvl w:val="0"/>
    </w:pPr>
    <w:rPr>
      <w:rFonts w:ascii="Cambria" w:eastAsia="宋体" w:hAnsi="Cambria" w:cs="Times New Roman"/>
      <w:b/>
      <w:bCs/>
      <w:kern w:val="32"/>
      <w:sz w:val="32"/>
      <w:szCs w:val="32"/>
    </w:rPr>
  </w:style>
  <w:style w:type="paragraph" w:styleId="2">
    <w:name w:val="heading 2"/>
    <w:basedOn w:val="a"/>
    <w:next w:val="a"/>
    <w:link w:val="2Char"/>
    <w:qFormat/>
    <w:rsid w:val="00E25403"/>
    <w:pPr>
      <w:keepNext/>
      <w:widowControl/>
      <w:spacing w:before="240" w:after="60"/>
      <w:jc w:val="left"/>
      <w:outlineLvl w:val="1"/>
    </w:pPr>
    <w:rPr>
      <w:rFonts w:ascii="Cambria" w:eastAsia="宋体" w:hAnsi="Cambria" w:cs="Times New Roman"/>
      <w:b/>
      <w:bCs/>
      <w:i/>
      <w:iCs/>
      <w:kern w:val="0"/>
      <w:sz w:val="28"/>
      <w:szCs w:val="28"/>
    </w:rPr>
  </w:style>
  <w:style w:type="paragraph" w:styleId="3">
    <w:name w:val="heading 3"/>
    <w:basedOn w:val="a"/>
    <w:next w:val="a"/>
    <w:link w:val="3Char"/>
    <w:qFormat/>
    <w:rsid w:val="00E25403"/>
    <w:pPr>
      <w:keepNext/>
      <w:widowControl/>
      <w:spacing w:before="240" w:after="60"/>
      <w:jc w:val="left"/>
      <w:outlineLvl w:val="2"/>
    </w:pPr>
    <w:rPr>
      <w:rFonts w:ascii="Cambria" w:eastAsia="宋体" w:hAnsi="Cambria" w:cs="Times New Roman"/>
      <w:b/>
      <w:bCs/>
      <w:kern w:val="0"/>
      <w:sz w:val="26"/>
      <w:szCs w:val="26"/>
    </w:rPr>
  </w:style>
  <w:style w:type="paragraph" w:styleId="4">
    <w:name w:val="heading 4"/>
    <w:basedOn w:val="a"/>
    <w:next w:val="a"/>
    <w:link w:val="4Char"/>
    <w:qFormat/>
    <w:rsid w:val="00E25403"/>
    <w:pPr>
      <w:keepNext/>
      <w:widowControl/>
      <w:spacing w:before="240" w:after="60"/>
      <w:jc w:val="left"/>
      <w:outlineLvl w:val="3"/>
    </w:pPr>
    <w:rPr>
      <w:rFonts w:ascii="Calibri" w:eastAsia="宋体" w:hAnsi="Calibri" w:cs="Times New Roman"/>
      <w:b/>
      <w:bCs/>
      <w:kern w:val="0"/>
      <w:sz w:val="28"/>
      <w:szCs w:val="28"/>
    </w:rPr>
  </w:style>
  <w:style w:type="paragraph" w:styleId="5">
    <w:name w:val="heading 5"/>
    <w:basedOn w:val="a"/>
    <w:next w:val="a"/>
    <w:link w:val="5Char"/>
    <w:qFormat/>
    <w:rsid w:val="00E25403"/>
    <w:pPr>
      <w:widowControl/>
      <w:spacing w:before="240" w:after="60"/>
      <w:jc w:val="left"/>
      <w:outlineLvl w:val="4"/>
    </w:pPr>
    <w:rPr>
      <w:rFonts w:ascii="Calibri" w:eastAsia="宋体" w:hAnsi="Calibri" w:cs="Times New Roman"/>
      <w:b/>
      <w:bCs/>
      <w:i/>
      <w:iCs/>
      <w:kern w:val="0"/>
      <w:sz w:val="26"/>
      <w:szCs w:val="26"/>
    </w:rPr>
  </w:style>
  <w:style w:type="paragraph" w:styleId="6">
    <w:name w:val="heading 6"/>
    <w:basedOn w:val="a"/>
    <w:next w:val="a"/>
    <w:link w:val="6Char"/>
    <w:qFormat/>
    <w:rsid w:val="00E25403"/>
    <w:pPr>
      <w:widowControl/>
      <w:spacing w:before="240" w:after="60"/>
      <w:jc w:val="left"/>
      <w:outlineLvl w:val="5"/>
    </w:pPr>
    <w:rPr>
      <w:rFonts w:ascii="Calibri" w:eastAsia="宋体" w:hAnsi="Calibri" w:cs="Times New Roman"/>
      <w:b/>
      <w:bCs/>
      <w:kern w:val="0"/>
      <w:sz w:val="22"/>
    </w:rPr>
  </w:style>
  <w:style w:type="paragraph" w:styleId="7">
    <w:name w:val="heading 7"/>
    <w:basedOn w:val="a"/>
    <w:next w:val="a"/>
    <w:link w:val="7Char"/>
    <w:qFormat/>
    <w:rsid w:val="00E25403"/>
    <w:pPr>
      <w:widowControl/>
      <w:spacing w:before="240" w:after="60"/>
      <w:jc w:val="left"/>
      <w:outlineLvl w:val="6"/>
    </w:pPr>
    <w:rPr>
      <w:rFonts w:ascii="Calibri" w:eastAsia="宋体" w:hAnsi="Calibri" w:cs="Times New Roman"/>
      <w:kern w:val="0"/>
      <w:sz w:val="24"/>
      <w:szCs w:val="24"/>
    </w:rPr>
  </w:style>
  <w:style w:type="paragraph" w:styleId="8">
    <w:name w:val="heading 8"/>
    <w:basedOn w:val="a"/>
    <w:next w:val="a"/>
    <w:link w:val="8Char"/>
    <w:qFormat/>
    <w:rsid w:val="00E25403"/>
    <w:pPr>
      <w:widowControl/>
      <w:spacing w:before="240" w:after="60"/>
      <w:jc w:val="left"/>
      <w:outlineLvl w:val="7"/>
    </w:pPr>
    <w:rPr>
      <w:rFonts w:ascii="Calibri" w:eastAsia="宋体" w:hAnsi="Calibri" w:cs="Times New Roman"/>
      <w:i/>
      <w:iCs/>
      <w:kern w:val="0"/>
      <w:sz w:val="24"/>
      <w:szCs w:val="24"/>
    </w:rPr>
  </w:style>
  <w:style w:type="paragraph" w:styleId="9">
    <w:name w:val="heading 9"/>
    <w:basedOn w:val="a"/>
    <w:next w:val="a"/>
    <w:link w:val="9Char"/>
    <w:qFormat/>
    <w:rsid w:val="00E25403"/>
    <w:pPr>
      <w:widowControl/>
      <w:spacing w:before="240" w:after="60"/>
      <w:jc w:val="left"/>
      <w:outlineLvl w:val="8"/>
    </w:pPr>
    <w:rPr>
      <w:rFonts w:ascii="Cambria" w:eastAsia="宋体" w:hAnsi="Cambri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25403"/>
    <w:rPr>
      <w:rFonts w:ascii="Cambria" w:eastAsia="宋体" w:hAnsi="Cambria" w:cs="Times New Roman"/>
      <w:b/>
      <w:bCs/>
      <w:kern w:val="32"/>
      <w:sz w:val="32"/>
      <w:szCs w:val="32"/>
    </w:rPr>
  </w:style>
  <w:style w:type="character" w:customStyle="1" w:styleId="2Char">
    <w:name w:val="标题 2 Char"/>
    <w:basedOn w:val="a0"/>
    <w:link w:val="2"/>
    <w:rsid w:val="00E25403"/>
    <w:rPr>
      <w:rFonts w:ascii="Cambria" w:eastAsia="宋体" w:hAnsi="Cambria" w:cs="Times New Roman"/>
      <w:b/>
      <w:bCs/>
      <w:i/>
      <w:iCs/>
      <w:kern w:val="0"/>
      <w:sz w:val="28"/>
      <w:szCs w:val="28"/>
    </w:rPr>
  </w:style>
  <w:style w:type="character" w:customStyle="1" w:styleId="3Char">
    <w:name w:val="标题 3 Char"/>
    <w:basedOn w:val="a0"/>
    <w:link w:val="3"/>
    <w:rsid w:val="00E25403"/>
    <w:rPr>
      <w:rFonts w:ascii="Cambria" w:eastAsia="宋体" w:hAnsi="Cambria" w:cs="Times New Roman"/>
      <w:b/>
      <w:bCs/>
      <w:kern w:val="0"/>
      <w:sz w:val="26"/>
      <w:szCs w:val="26"/>
    </w:rPr>
  </w:style>
  <w:style w:type="character" w:customStyle="1" w:styleId="4Char">
    <w:name w:val="标题 4 Char"/>
    <w:basedOn w:val="a0"/>
    <w:link w:val="4"/>
    <w:rsid w:val="00E25403"/>
    <w:rPr>
      <w:rFonts w:ascii="Calibri" w:eastAsia="宋体" w:hAnsi="Calibri" w:cs="Times New Roman"/>
      <w:b/>
      <w:bCs/>
      <w:kern w:val="0"/>
      <w:sz w:val="28"/>
      <w:szCs w:val="28"/>
    </w:rPr>
  </w:style>
  <w:style w:type="character" w:customStyle="1" w:styleId="5Char">
    <w:name w:val="标题 5 Char"/>
    <w:basedOn w:val="a0"/>
    <w:link w:val="5"/>
    <w:rsid w:val="00E25403"/>
    <w:rPr>
      <w:rFonts w:ascii="Calibri" w:eastAsia="宋体" w:hAnsi="Calibri" w:cs="Times New Roman"/>
      <w:b/>
      <w:bCs/>
      <w:i/>
      <w:iCs/>
      <w:kern w:val="0"/>
      <w:sz w:val="26"/>
      <w:szCs w:val="26"/>
    </w:rPr>
  </w:style>
  <w:style w:type="character" w:customStyle="1" w:styleId="6Char">
    <w:name w:val="标题 6 Char"/>
    <w:basedOn w:val="a0"/>
    <w:link w:val="6"/>
    <w:rsid w:val="00E25403"/>
    <w:rPr>
      <w:rFonts w:ascii="Calibri" w:eastAsia="宋体" w:hAnsi="Calibri" w:cs="Times New Roman"/>
      <w:b/>
      <w:bCs/>
      <w:kern w:val="0"/>
      <w:sz w:val="22"/>
    </w:rPr>
  </w:style>
  <w:style w:type="character" w:customStyle="1" w:styleId="7Char">
    <w:name w:val="标题 7 Char"/>
    <w:basedOn w:val="a0"/>
    <w:link w:val="7"/>
    <w:rsid w:val="00E25403"/>
    <w:rPr>
      <w:rFonts w:ascii="Calibri" w:eastAsia="宋体" w:hAnsi="Calibri" w:cs="Times New Roman"/>
      <w:kern w:val="0"/>
      <w:sz w:val="24"/>
      <w:szCs w:val="24"/>
    </w:rPr>
  </w:style>
  <w:style w:type="character" w:customStyle="1" w:styleId="8Char">
    <w:name w:val="标题 8 Char"/>
    <w:basedOn w:val="a0"/>
    <w:link w:val="8"/>
    <w:rsid w:val="00E25403"/>
    <w:rPr>
      <w:rFonts w:ascii="Calibri" w:eastAsia="宋体" w:hAnsi="Calibri" w:cs="Times New Roman"/>
      <w:i/>
      <w:iCs/>
      <w:kern w:val="0"/>
      <w:sz w:val="24"/>
      <w:szCs w:val="24"/>
    </w:rPr>
  </w:style>
  <w:style w:type="character" w:customStyle="1" w:styleId="9Char">
    <w:name w:val="标题 9 Char"/>
    <w:basedOn w:val="a0"/>
    <w:link w:val="9"/>
    <w:rsid w:val="00E25403"/>
    <w:rPr>
      <w:rFonts w:ascii="Cambria" w:eastAsia="宋体" w:hAnsi="Cambria" w:cs="Times New Roman"/>
      <w:kern w:val="0"/>
      <w:sz w:val="22"/>
    </w:rPr>
  </w:style>
  <w:style w:type="numbering" w:customStyle="1" w:styleId="10">
    <w:name w:val="无列表1"/>
    <w:next w:val="a2"/>
    <w:uiPriority w:val="99"/>
    <w:semiHidden/>
    <w:unhideWhenUsed/>
    <w:rsid w:val="00E25403"/>
  </w:style>
  <w:style w:type="character" w:customStyle="1" w:styleId="NoSpacingChar">
    <w:name w:val="No Spacing Char"/>
    <w:link w:val="11"/>
    <w:locked/>
    <w:rsid w:val="00E25403"/>
    <w:rPr>
      <w:rFonts w:ascii="Calibri" w:eastAsia="宋体" w:hAnsi="Calibri"/>
      <w:sz w:val="24"/>
      <w:szCs w:val="32"/>
    </w:rPr>
  </w:style>
  <w:style w:type="character" w:styleId="a3">
    <w:name w:val="page number"/>
    <w:basedOn w:val="a0"/>
    <w:rsid w:val="00E25403"/>
  </w:style>
  <w:style w:type="character" w:customStyle="1" w:styleId="Char">
    <w:name w:val="标题 Char"/>
    <w:link w:val="a4"/>
    <w:locked/>
    <w:rsid w:val="00E25403"/>
    <w:rPr>
      <w:rFonts w:ascii="Cambria" w:eastAsia="宋体" w:hAnsi="Cambria"/>
      <w:b/>
      <w:bCs/>
      <w:kern w:val="28"/>
      <w:sz w:val="32"/>
      <w:szCs w:val="32"/>
    </w:rPr>
  </w:style>
  <w:style w:type="character" w:styleId="a5">
    <w:name w:val="Hyperlink"/>
    <w:rsid w:val="00E25403"/>
    <w:rPr>
      <w:strike w:val="0"/>
      <w:dstrike w:val="0"/>
      <w:color w:val="000000"/>
      <w:u w:val="none"/>
    </w:rPr>
  </w:style>
  <w:style w:type="character" w:customStyle="1" w:styleId="Char0">
    <w:name w:val="日期 Char"/>
    <w:link w:val="a6"/>
    <w:locked/>
    <w:rsid w:val="00E25403"/>
    <w:rPr>
      <w:rFonts w:eastAsia="宋体"/>
      <w:szCs w:val="24"/>
    </w:rPr>
  </w:style>
  <w:style w:type="character" w:customStyle="1" w:styleId="Char1">
    <w:name w:val="批注框文本 Char"/>
    <w:link w:val="a7"/>
    <w:semiHidden/>
    <w:locked/>
    <w:rsid w:val="00E25403"/>
    <w:rPr>
      <w:rFonts w:eastAsia="宋体"/>
      <w:sz w:val="18"/>
      <w:szCs w:val="18"/>
    </w:rPr>
  </w:style>
  <w:style w:type="character" w:customStyle="1" w:styleId="3Char0">
    <w:name w:val="正文文本 3 Char"/>
    <w:link w:val="30"/>
    <w:locked/>
    <w:rsid w:val="00E25403"/>
    <w:rPr>
      <w:rFonts w:eastAsia="华文中宋"/>
      <w:color w:val="FF0000"/>
      <w:spacing w:val="104"/>
      <w:sz w:val="36"/>
      <w:szCs w:val="24"/>
    </w:rPr>
  </w:style>
  <w:style w:type="character" w:customStyle="1" w:styleId="yjsong1">
    <w:name w:val="yjsong1"/>
    <w:basedOn w:val="a0"/>
    <w:rsid w:val="00E25403"/>
  </w:style>
  <w:style w:type="character" w:customStyle="1" w:styleId="Char2">
    <w:name w:val="副标题 Char"/>
    <w:link w:val="a8"/>
    <w:locked/>
    <w:rsid w:val="00E25403"/>
    <w:rPr>
      <w:rFonts w:ascii="Cambria" w:eastAsia="宋体" w:hAnsi="Cambria"/>
      <w:sz w:val="24"/>
      <w:szCs w:val="24"/>
    </w:rPr>
  </w:style>
  <w:style w:type="character" w:customStyle="1" w:styleId="IntenseQuoteChar">
    <w:name w:val="Intense Quote Char"/>
    <w:link w:val="12"/>
    <w:locked/>
    <w:rsid w:val="00E25403"/>
    <w:rPr>
      <w:rFonts w:ascii="Calibri" w:eastAsia="宋体" w:hAnsi="Calibri"/>
      <w:b/>
      <w:i/>
      <w:sz w:val="24"/>
    </w:rPr>
  </w:style>
  <w:style w:type="character" w:customStyle="1" w:styleId="Char3">
    <w:name w:val="页脚 Char"/>
    <w:link w:val="a9"/>
    <w:locked/>
    <w:rsid w:val="00E25403"/>
    <w:rPr>
      <w:rFonts w:eastAsia="宋体"/>
      <w:sz w:val="18"/>
      <w:szCs w:val="18"/>
    </w:rPr>
  </w:style>
  <w:style w:type="character" w:customStyle="1" w:styleId="Char4">
    <w:name w:val="页眉 Char"/>
    <w:link w:val="aa"/>
    <w:locked/>
    <w:rsid w:val="00E25403"/>
    <w:rPr>
      <w:rFonts w:eastAsia="宋体"/>
      <w:sz w:val="18"/>
      <w:szCs w:val="18"/>
    </w:rPr>
  </w:style>
  <w:style w:type="character" w:customStyle="1" w:styleId="QuoteChar">
    <w:name w:val="Quote Char"/>
    <w:link w:val="13"/>
    <w:locked/>
    <w:rsid w:val="00E25403"/>
    <w:rPr>
      <w:rFonts w:ascii="Calibri" w:eastAsia="宋体" w:hAnsi="Calibri"/>
      <w:i/>
      <w:sz w:val="24"/>
      <w:szCs w:val="24"/>
    </w:rPr>
  </w:style>
  <w:style w:type="paragraph" w:styleId="ab">
    <w:name w:val="Body Text Indent"/>
    <w:basedOn w:val="a"/>
    <w:link w:val="Char5"/>
    <w:rsid w:val="00E25403"/>
    <w:pPr>
      <w:spacing w:after="120"/>
      <w:ind w:leftChars="200" w:left="420"/>
    </w:pPr>
    <w:rPr>
      <w:rFonts w:ascii="Times New Roman" w:eastAsia="宋体" w:hAnsi="Times New Roman" w:cs="Times New Roman"/>
      <w:szCs w:val="24"/>
    </w:rPr>
  </w:style>
  <w:style w:type="character" w:customStyle="1" w:styleId="Char5">
    <w:name w:val="正文文本缩进 Char"/>
    <w:basedOn w:val="a0"/>
    <w:link w:val="ab"/>
    <w:rsid w:val="00E25403"/>
    <w:rPr>
      <w:rFonts w:ascii="Times New Roman" w:eastAsia="宋体" w:hAnsi="Times New Roman" w:cs="Times New Roman"/>
      <w:szCs w:val="24"/>
    </w:rPr>
  </w:style>
  <w:style w:type="paragraph" w:styleId="aa">
    <w:name w:val="header"/>
    <w:basedOn w:val="a"/>
    <w:link w:val="Char4"/>
    <w:rsid w:val="00E25403"/>
    <w:pPr>
      <w:pBdr>
        <w:bottom w:val="single" w:sz="6" w:space="1" w:color="auto"/>
      </w:pBdr>
      <w:tabs>
        <w:tab w:val="center" w:pos="4153"/>
        <w:tab w:val="right" w:pos="8306"/>
      </w:tabs>
      <w:snapToGrid w:val="0"/>
      <w:jc w:val="center"/>
    </w:pPr>
    <w:rPr>
      <w:rFonts w:eastAsia="宋体"/>
      <w:sz w:val="18"/>
      <w:szCs w:val="18"/>
    </w:rPr>
  </w:style>
  <w:style w:type="character" w:customStyle="1" w:styleId="Char10">
    <w:name w:val="页眉 Char1"/>
    <w:basedOn w:val="a0"/>
    <w:uiPriority w:val="99"/>
    <w:semiHidden/>
    <w:rsid w:val="00E25403"/>
    <w:rPr>
      <w:sz w:val="18"/>
      <w:szCs w:val="18"/>
    </w:rPr>
  </w:style>
  <w:style w:type="paragraph" w:styleId="ac">
    <w:name w:val="Document Map"/>
    <w:basedOn w:val="a"/>
    <w:link w:val="Char6"/>
    <w:semiHidden/>
    <w:rsid w:val="00E25403"/>
    <w:pPr>
      <w:shd w:val="clear" w:color="auto" w:fill="000080"/>
    </w:pPr>
    <w:rPr>
      <w:rFonts w:ascii="Times New Roman" w:eastAsia="宋体" w:hAnsi="Times New Roman" w:cs="Times New Roman"/>
      <w:szCs w:val="24"/>
    </w:rPr>
  </w:style>
  <w:style w:type="character" w:customStyle="1" w:styleId="Char6">
    <w:name w:val="文档结构图 Char"/>
    <w:basedOn w:val="a0"/>
    <w:link w:val="ac"/>
    <w:semiHidden/>
    <w:rsid w:val="00E25403"/>
    <w:rPr>
      <w:rFonts w:ascii="Times New Roman" w:eastAsia="宋体" w:hAnsi="Times New Roman" w:cs="Times New Roman"/>
      <w:szCs w:val="24"/>
      <w:shd w:val="clear" w:color="auto" w:fill="000080"/>
    </w:rPr>
  </w:style>
  <w:style w:type="paragraph" w:styleId="a6">
    <w:name w:val="Date"/>
    <w:basedOn w:val="a"/>
    <w:next w:val="a"/>
    <w:link w:val="Char0"/>
    <w:rsid w:val="00E25403"/>
    <w:pPr>
      <w:ind w:leftChars="2500" w:left="100"/>
    </w:pPr>
    <w:rPr>
      <w:rFonts w:eastAsia="宋体"/>
      <w:szCs w:val="24"/>
    </w:rPr>
  </w:style>
  <w:style w:type="character" w:customStyle="1" w:styleId="Char11">
    <w:name w:val="日期 Char1"/>
    <w:basedOn w:val="a0"/>
    <w:uiPriority w:val="99"/>
    <w:semiHidden/>
    <w:rsid w:val="00E25403"/>
  </w:style>
  <w:style w:type="paragraph" w:styleId="30">
    <w:name w:val="Body Text 3"/>
    <w:basedOn w:val="a"/>
    <w:link w:val="3Char0"/>
    <w:rsid w:val="00E25403"/>
    <w:pPr>
      <w:spacing w:line="600" w:lineRule="exact"/>
    </w:pPr>
    <w:rPr>
      <w:rFonts w:eastAsia="华文中宋"/>
      <w:color w:val="FF0000"/>
      <w:spacing w:val="104"/>
      <w:sz w:val="36"/>
      <w:szCs w:val="24"/>
    </w:rPr>
  </w:style>
  <w:style w:type="character" w:customStyle="1" w:styleId="3Char1">
    <w:name w:val="正文文本 3 Char1"/>
    <w:basedOn w:val="a0"/>
    <w:uiPriority w:val="99"/>
    <w:semiHidden/>
    <w:rsid w:val="00E25403"/>
    <w:rPr>
      <w:sz w:val="16"/>
      <w:szCs w:val="16"/>
    </w:rPr>
  </w:style>
  <w:style w:type="paragraph" w:styleId="20">
    <w:name w:val="Body Text Indent 2"/>
    <w:basedOn w:val="a"/>
    <w:link w:val="2Char0"/>
    <w:rsid w:val="00E25403"/>
    <w:pPr>
      <w:spacing w:after="120" w:line="480" w:lineRule="auto"/>
      <w:ind w:leftChars="200" w:left="420"/>
    </w:pPr>
    <w:rPr>
      <w:rFonts w:ascii="Times New Roman" w:eastAsia="宋体" w:hAnsi="Times New Roman" w:cs="Times New Roman"/>
      <w:szCs w:val="24"/>
    </w:rPr>
  </w:style>
  <w:style w:type="character" w:customStyle="1" w:styleId="2Char0">
    <w:name w:val="正文文本缩进 2 Char"/>
    <w:basedOn w:val="a0"/>
    <w:link w:val="20"/>
    <w:rsid w:val="00E25403"/>
    <w:rPr>
      <w:rFonts w:ascii="Times New Roman" w:eastAsia="宋体" w:hAnsi="Times New Roman" w:cs="Times New Roman"/>
      <w:szCs w:val="24"/>
    </w:rPr>
  </w:style>
  <w:style w:type="paragraph" w:styleId="a7">
    <w:name w:val="Balloon Text"/>
    <w:basedOn w:val="a"/>
    <w:link w:val="Char1"/>
    <w:semiHidden/>
    <w:rsid w:val="00E25403"/>
    <w:rPr>
      <w:rFonts w:eastAsia="宋体"/>
      <w:sz w:val="18"/>
      <w:szCs w:val="18"/>
    </w:rPr>
  </w:style>
  <w:style w:type="character" w:customStyle="1" w:styleId="Char12">
    <w:name w:val="批注框文本 Char1"/>
    <w:basedOn w:val="a0"/>
    <w:uiPriority w:val="99"/>
    <w:semiHidden/>
    <w:rsid w:val="00E25403"/>
    <w:rPr>
      <w:sz w:val="18"/>
      <w:szCs w:val="18"/>
    </w:rPr>
  </w:style>
  <w:style w:type="paragraph" w:styleId="a9">
    <w:name w:val="footer"/>
    <w:basedOn w:val="a"/>
    <w:link w:val="Char3"/>
    <w:rsid w:val="00E25403"/>
    <w:pPr>
      <w:tabs>
        <w:tab w:val="center" w:pos="4153"/>
        <w:tab w:val="right" w:pos="8306"/>
      </w:tabs>
      <w:snapToGrid w:val="0"/>
      <w:jc w:val="left"/>
    </w:pPr>
    <w:rPr>
      <w:rFonts w:eastAsia="宋体"/>
      <w:sz w:val="18"/>
      <w:szCs w:val="18"/>
    </w:rPr>
  </w:style>
  <w:style w:type="character" w:customStyle="1" w:styleId="Char13">
    <w:name w:val="页脚 Char1"/>
    <w:basedOn w:val="a0"/>
    <w:uiPriority w:val="99"/>
    <w:semiHidden/>
    <w:rsid w:val="00E25403"/>
    <w:rPr>
      <w:sz w:val="18"/>
      <w:szCs w:val="18"/>
    </w:rPr>
  </w:style>
  <w:style w:type="paragraph" w:styleId="a8">
    <w:name w:val="Subtitle"/>
    <w:basedOn w:val="a"/>
    <w:next w:val="a"/>
    <w:link w:val="Char2"/>
    <w:qFormat/>
    <w:rsid w:val="00E25403"/>
    <w:pPr>
      <w:widowControl/>
      <w:spacing w:after="60"/>
      <w:jc w:val="center"/>
      <w:outlineLvl w:val="1"/>
    </w:pPr>
    <w:rPr>
      <w:rFonts w:ascii="Cambria" w:eastAsia="宋体" w:hAnsi="Cambria"/>
      <w:sz w:val="24"/>
      <w:szCs w:val="24"/>
    </w:rPr>
  </w:style>
  <w:style w:type="character" w:customStyle="1" w:styleId="Char14">
    <w:name w:val="副标题 Char1"/>
    <w:basedOn w:val="a0"/>
    <w:uiPriority w:val="11"/>
    <w:rsid w:val="00E25403"/>
    <w:rPr>
      <w:rFonts w:asciiTheme="majorHAnsi" w:eastAsia="宋体" w:hAnsiTheme="majorHAnsi" w:cstheme="majorBidi"/>
      <w:b/>
      <w:bCs/>
      <w:kern w:val="28"/>
      <w:sz w:val="32"/>
      <w:szCs w:val="32"/>
    </w:rPr>
  </w:style>
  <w:style w:type="paragraph" w:styleId="ad">
    <w:name w:val="Normal (Web)"/>
    <w:basedOn w:val="a"/>
    <w:rsid w:val="00E25403"/>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CharCharCharCharCharCharCharCharChar">
    <w:name w:val="Char Char Char Char Char Char Char Char Char Char Char Char Char"/>
    <w:basedOn w:val="a"/>
    <w:rsid w:val="00E25403"/>
    <w:pPr>
      <w:spacing w:line="360" w:lineRule="auto"/>
      <w:ind w:firstLineChars="200" w:firstLine="200"/>
    </w:pPr>
    <w:rPr>
      <w:rFonts w:ascii="Times New Roman" w:eastAsia="宋体" w:hAnsi="Times New Roman" w:cs="Times New Roman"/>
      <w:szCs w:val="20"/>
    </w:rPr>
  </w:style>
  <w:style w:type="paragraph" w:styleId="a4">
    <w:name w:val="Title"/>
    <w:basedOn w:val="a"/>
    <w:next w:val="a"/>
    <w:link w:val="Char"/>
    <w:qFormat/>
    <w:rsid w:val="00E25403"/>
    <w:pPr>
      <w:widowControl/>
      <w:spacing w:before="240" w:after="60"/>
      <w:jc w:val="center"/>
      <w:outlineLvl w:val="0"/>
    </w:pPr>
    <w:rPr>
      <w:rFonts w:ascii="Cambria" w:eastAsia="宋体" w:hAnsi="Cambria"/>
      <w:b/>
      <w:bCs/>
      <w:kern w:val="28"/>
      <w:sz w:val="32"/>
      <w:szCs w:val="32"/>
    </w:rPr>
  </w:style>
  <w:style w:type="character" w:customStyle="1" w:styleId="Char15">
    <w:name w:val="标题 Char1"/>
    <w:basedOn w:val="a0"/>
    <w:uiPriority w:val="10"/>
    <w:rsid w:val="00E25403"/>
    <w:rPr>
      <w:rFonts w:asciiTheme="majorHAnsi" w:eastAsia="宋体" w:hAnsiTheme="majorHAnsi" w:cstheme="majorBidi"/>
      <w:b/>
      <w:bCs/>
      <w:sz w:val="32"/>
      <w:szCs w:val="32"/>
    </w:rPr>
  </w:style>
  <w:style w:type="paragraph" w:customStyle="1" w:styleId="CharCharCharCharCharChar">
    <w:name w:val="Char Char Char Char Char Char"/>
    <w:basedOn w:val="a"/>
    <w:rsid w:val="00E25403"/>
    <w:rPr>
      <w:rFonts w:ascii="Times New Roman" w:eastAsia="宋体" w:hAnsi="Times New Roman" w:cs="Times New Roman"/>
      <w:szCs w:val="24"/>
    </w:rPr>
  </w:style>
  <w:style w:type="paragraph" w:customStyle="1" w:styleId="14">
    <w:name w:val="普通(网站)1"/>
    <w:basedOn w:val="a"/>
    <w:rsid w:val="00E25403"/>
    <w:pPr>
      <w:widowControl/>
      <w:spacing w:before="100" w:beforeAutospacing="1" w:after="100" w:afterAutospacing="1"/>
      <w:jc w:val="left"/>
    </w:pPr>
    <w:rPr>
      <w:rFonts w:ascii="宋体" w:eastAsia="宋体" w:hAnsi="宋体" w:cs="Times New Roman" w:hint="eastAsia"/>
      <w:sz w:val="24"/>
      <w:szCs w:val="20"/>
    </w:rPr>
  </w:style>
  <w:style w:type="paragraph" w:customStyle="1" w:styleId="Char7">
    <w:name w:val="Char"/>
    <w:basedOn w:val="a"/>
    <w:rsid w:val="00E25403"/>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Char">
    <w:name w:val="Char Char Char Char"/>
    <w:basedOn w:val="a"/>
    <w:rsid w:val="00E25403"/>
    <w:rPr>
      <w:rFonts w:ascii="Times New Roman" w:eastAsia="宋体" w:hAnsi="Times New Roman" w:cs="Times New Roman"/>
      <w:szCs w:val="20"/>
    </w:rPr>
  </w:style>
  <w:style w:type="paragraph" w:customStyle="1" w:styleId="Char8">
    <w:name w:val="Char"/>
    <w:basedOn w:val="ac"/>
    <w:rsid w:val="00E25403"/>
    <w:pPr>
      <w:adjustRightInd w:val="0"/>
      <w:spacing w:line="436" w:lineRule="exact"/>
      <w:ind w:left="357"/>
      <w:jc w:val="left"/>
      <w:outlineLvl w:val="3"/>
    </w:pPr>
    <w:rPr>
      <w:szCs w:val="20"/>
    </w:rPr>
  </w:style>
  <w:style w:type="paragraph" w:customStyle="1" w:styleId="p0">
    <w:name w:val="p0"/>
    <w:basedOn w:val="a"/>
    <w:rsid w:val="00E25403"/>
    <w:pPr>
      <w:widowControl/>
    </w:pPr>
    <w:rPr>
      <w:rFonts w:ascii="Times New Roman" w:eastAsia="宋体" w:hAnsi="Times New Roman" w:cs="Times New Roman"/>
      <w:kern w:val="0"/>
      <w:szCs w:val="21"/>
    </w:rPr>
  </w:style>
  <w:style w:type="paragraph" w:customStyle="1" w:styleId="11">
    <w:name w:val="无间隔1"/>
    <w:basedOn w:val="a"/>
    <w:link w:val="NoSpacingChar"/>
    <w:qFormat/>
    <w:rsid w:val="00E25403"/>
    <w:pPr>
      <w:widowControl/>
      <w:jc w:val="left"/>
    </w:pPr>
    <w:rPr>
      <w:rFonts w:ascii="Calibri" w:eastAsia="宋体" w:hAnsi="Calibri"/>
      <w:sz w:val="24"/>
      <w:szCs w:val="32"/>
    </w:rPr>
  </w:style>
  <w:style w:type="paragraph" w:customStyle="1" w:styleId="13">
    <w:name w:val="引用1"/>
    <w:basedOn w:val="a"/>
    <w:next w:val="a"/>
    <w:link w:val="QuoteChar"/>
    <w:qFormat/>
    <w:rsid w:val="00E25403"/>
    <w:pPr>
      <w:widowControl/>
      <w:jc w:val="left"/>
    </w:pPr>
    <w:rPr>
      <w:rFonts w:ascii="Calibri" w:eastAsia="宋体" w:hAnsi="Calibri"/>
      <w:i/>
      <w:sz w:val="24"/>
      <w:szCs w:val="24"/>
    </w:rPr>
  </w:style>
  <w:style w:type="paragraph" w:customStyle="1" w:styleId="12">
    <w:name w:val="明显引用1"/>
    <w:basedOn w:val="a"/>
    <w:next w:val="a"/>
    <w:link w:val="IntenseQuoteChar"/>
    <w:qFormat/>
    <w:rsid w:val="00E25403"/>
    <w:pPr>
      <w:widowControl/>
      <w:ind w:left="720" w:right="720"/>
      <w:jc w:val="left"/>
    </w:pPr>
    <w:rPr>
      <w:rFonts w:ascii="Calibri" w:eastAsia="宋体" w:hAnsi="Calibri"/>
      <w:b/>
      <w:i/>
      <w:sz w:val="24"/>
    </w:rPr>
  </w:style>
  <w:style w:type="table" w:styleId="ae">
    <w:name w:val="Table Grid"/>
    <w:basedOn w:val="a1"/>
    <w:rsid w:val="00E2540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E25403"/>
    <w:pPr>
      <w:keepNext/>
      <w:widowControl/>
      <w:spacing w:before="240" w:after="60"/>
      <w:jc w:val="left"/>
      <w:outlineLvl w:val="0"/>
    </w:pPr>
    <w:rPr>
      <w:rFonts w:ascii="Cambria" w:eastAsia="宋体" w:hAnsi="Cambria" w:cs="Times New Roman"/>
      <w:b/>
      <w:bCs/>
      <w:kern w:val="32"/>
      <w:sz w:val="32"/>
      <w:szCs w:val="32"/>
    </w:rPr>
  </w:style>
  <w:style w:type="paragraph" w:styleId="2">
    <w:name w:val="heading 2"/>
    <w:basedOn w:val="a"/>
    <w:next w:val="a"/>
    <w:link w:val="2Char"/>
    <w:qFormat/>
    <w:rsid w:val="00E25403"/>
    <w:pPr>
      <w:keepNext/>
      <w:widowControl/>
      <w:spacing w:before="240" w:after="60"/>
      <w:jc w:val="left"/>
      <w:outlineLvl w:val="1"/>
    </w:pPr>
    <w:rPr>
      <w:rFonts w:ascii="Cambria" w:eastAsia="宋体" w:hAnsi="Cambria" w:cs="Times New Roman"/>
      <w:b/>
      <w:bCs/>
      <w:i/>
      <w:iCs/>
      <w:kern w:val="0"/>
      <w:sz w:val="28"/>
      <w:szCs w:val="28"/>
    </w:rPr>
  </w:style>
  <w:style w:type="paragraph" w:styleId="3">
    <w:name w:val="heading 3"/>
    <w:basedOn w:val="a"/>
    <w:next w:val="a"/>
    <w:link w:val="3Char"/>
    <w:qFormat/>
    <w:rsid w:val="00E25403"/>
    <w:pPr>
      <w:keepNext/>
      <w:widowControl/>
      <w:spacing w:before="240" w:after="60"/>
      <w:jc w:val="left"/>
      <w:outlineLvl w:val="2"/>
    </w:pPr>
    <w:rPr>
      <w:rFonts w:ascii="Cambria" w:eastAsia="宋体" w:hAnsi="Cambria" w:cs="Times New Roman"/>
      <w:b/>
      <w:bCs/>
      <w:kern w:val="0"/>
      <w:sz w:val="26"/>
      <w:szCs w:val="26"/>
    </w:rPr>
  </w:style>
  <w:style w:type="paragraph" w:styleId="4">
    <w:name w:val="heading 4"/>
    <w:basedOn w:val="a"/>
    <w:next w:val="a"/>
    <w:link w:val="4Char"/>
    <w:qFormat/>
    <w:rsid w:val="00E25403"/>
    <w:pPr>
      <w:keepNext/>
      <w:widowControl/>
      <w:spacing w:before="240" w:after="60"/>
      <w:jc w:val="left"/>
      <w:outlineLvl w:val="3"/>
    </w:pPr>
    <w:rPr>
      <w:rFonts w:ascii="Calibri" w:eastAsia="宋体" w:hAnsi="Calibri" w:cs="Times New Roman"/>
      <w:b/>
      <w:bCs/>
      <w:kern w:val="0"/>
      <w:sz w:val="28"/>
      <w:szCs w:val="28"/>
    </w:rPr>
  </w:style>
  <w:style w:type="paragraph" w:styleId="5">
    <w:name w:val="heading 5"/>
    <w:basedOn w:val="a"/>
    <w:next w:val="a"/>
    <w:link w:val="5Char"/>
    <w:qFormat/>
    <w:rsid w:val="00E25403"/>
    <w:pPr>
      <w:widowControl/>
      <w:spacing w:before="240" w:after="60"/>
      <w:jc w:val="left"/>
      <w:outlineLvl w:val="4"/>
    </w:pPr>
    <w:rPr>
      <w:rFonts w:ascii="Calibri" w:eastAsia="宋体" w:hAnsi="Calibri" w:cs="Times New Roman"/>
      <w:b/>
      <w:bCs/>
      <w:i/>
      <w:iCs/>
      <w:kern w:val="0"/>
      <w:sz w:val="26"/>
      <w:szCs w:val="26"/>
    </w:rPr>
  </w:style>
  <w:style w:type="paragraph" w:styleId="6">
    <w:name w:val="heading 6"/>
    <w:basedOn w:val="a"/>
    <w:next w:val="a"/>
    <w:link w:val="6Char"/>
    <w:qFormat/>
    <w:rsid w:val="00E25403"/>
    <w:pPr>
      <w:widowControl/>
      <w:spacing w:before="240" w:after="60"/>
      <w:jc w:val="left"/>
      <w:outlineLvl w:val="5"/>
    </w:pPr>
    <w:rPr>
      <w:rFonts w:ascii="Calibri" w:eastAsia="宋体" w:hAnsi="Calibri" w:cs="Times New Roman"/>
      <w:b/>
      <w:bCs/>
      <w:kern w:val="0"/>
      <w:sz w:val="22"/>
    </w:rPr>
  </w:style>
  <w:style w:type="paragraph" w:styleId="7">
    <w:name w:val="heading 7"/>
    <w:basedOn w:val="a"/>
    <w:next w:val="a"/>
    <w:link w:val="7Char"/>
    <w:qFormat/>
    <w:rsid w:val="00E25403"/>
    <w:pPr>
      <w:widowControl/>
      <w:spacing w:before="240" w:after="60"/>
      <w:jc w:val="left"/>
      <w:outlineLvl w:val="6"/>
    </w:pPr>
    <w:rPr>
      <w:rFonts w:ascii="Calibri" w:eastAsia="宋体" w:hAnsi="Calibri" w:cs="Times New Roman"/>
      <w:kern w:val="0"/>
      <w:sz w:val="24"/>
      <w:szCs w:val="24"/>
    </w:rPr>
  </w:style>
  <w:style w:type="paragraph" w:styleId="8">
    <w:name w:val="heading 8"/>
    <w:basedOn w:val="a"/>
    <w:next w:val="a"/>
    <w:link w:val="8Char"/>
    <w:qFormat/>
    <w:rsid w:val="00E25403"/>
    <w:pPr>
      <w:widowControl/>
      <w:spacing w:before="240" w:after="60"/>
      <w:jc w:val="left"/>
      <w:outlineLvl w:val="7"/>
    </w:pPr>
    <w:rPr>
      <w:rFonts w:ascii="Calibri" w:eastAsia="宋体" w:hAnsi="Calibri" w:cs="Times New Roman"/>
      <w:i/>
      <w:iCs/>
      <w:kern w:val="0"/>
      <w:sz w:val="24"/>
      <w:szCs w:val="24"/>
    </w:rPr>
  </w:style>
  <w:style w:type="paragraph" w:styleId="9">
    <w:name w:val="heading 9"/>
    <w:basedOn w:val="a"/>
    <w:next w:val="a"/>
    <w:link w:val="9Char"/>
    <w:qFormat/>
    <w:rsid w:val="00E25403"/>
    <w:pPr>
      <w:widowControl/>
      <w:spacing w:before="240" w:after="60"/>
      <w:jc w:val="left"/>
      <w:outlineLvl w:val="8"/>
    </w:pPr>
    <w:rPr>
      <w:rFonts w:ascii="Cambria" w:eastAsia="宋体" w:hAnsi="Cambri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25403"/>
    <w:rPr>
      <w:rFonts w:ascii="Cambria" w:eastAsia="宋体" w:hAnsi="Cambria" w:cs="Times New Roman"/>
      <w:b/>
      <w:bCs/>
      <w:kern w:val="32"/>
      <w:sz w:val="32"/>
      <w:szCs w:val="32"/>
    </w:rPr>
  </w:style>
  <w:style w:type="character" w:customStyle="1" w:styleId="2Char">
    <w:name w:val="标题 2 Char"/>
    <w:basedOn w:val="a0"/>
    <w:link w:val="2"/>
    <w:rsid w:val="00E25403"/>
    <w:rPr>
      <w:rFonts w:ascii="Cambria" w:eastAsia="宋体" w:hAnsi="Cambria" w:cs="Times New Roman"/>
      <w:b/>
      <w:bCs/>
      <w:i/>
      <w:iCs/>
      <w:kern w:val="0"/>
      <w:sz w:val="28"/>
      <w:szCs w:val="28"/>
    </w:rPr>
  </w:style>
  <w:style w:type="character" w:customStyle="1" w:styleId="3Char">
    <w:name w:val="标题 3 Char"/>
    <w:basedOn w:val="a0"/>
    <w:link w:val="3"/>
    <w:rsid w:val="00E25403"/>
    <w:rPr>
      <w:rFonts w:ascii="Cambria" w:eastAsia="宋体" w:hAnsi="Cambria" w:cs="Times New Roman"/>
      <w:b/>
      <w:bCs/>
      <w:kern w:val="0"/>
      <w:sz w:val="26"/>
      <w:szCs w:val="26"/>
    </w:rPr>
  </w:style>
  <w:style w:type="character" w:customStyle="1" w:styleId="4Char">
    <w:name w:val="标题 4 Char"/>
    <w:basedOn w:val="a0"/>
    <w:link w:val="4"/>
    <w:rsid w:val="00E25403"/>
    <w:rPr>
      <w:rFonts w:ascii="Calibri" w:eastAsia="宋体" w:hAnsi="Calibri" w:cs="Times New Roman"/>
      <w:b/>
      <w:bCs/>
      <w:kern w:val="0"/>
      <w:sz w:val="28"/>
      <w:szCs w:val="28"/>
    </w:rPr>
  </w:style>
  <w:style w:type="character" w:customStyle="1" w:styleId="5Char">
    <w:name w:val="标题 5 Char"/>
    <w:basedOn w:val="a0"/>
    <w:link w:val="5"/>
    <w:rsid w:val="00E25403"/>
    <w:rPr>
      <w:rFonts w:ascii="Calibri" w:eastAsia="宋体" w:hAnsi="Calibri" w:cs="Times New Roman"/>
      <w:b/>
      <w:bCs/>
      <w:i/>
      <w:iCs/>
      <w:kern w:val="0"/>
      <w:sz w:val="26"/>
      <w:szCs w:val="26"/>
    </w:rPr>
  </w:style>
  <w:style w:type="character" w:customStyle="1" w:styleId="6Char">
    <w:name w:val="标题 6 Char"/>
    <w:basedOn w:val="a0"/>
    <w:link w:val="6"/>
    <w:rsid w:val="00E25403"/>
    <w:rPr>
      <w:rFonts w:ascii="Calibri" w:eastAsia="宋体" w:hAnsi="Calibri" w:cs="Times New Roman"/>
      <w:b/>
      <w:bCs/>
      <w:kern w:val="0"/>
      <w:sz w:val="22"/>
    </w:rPr>
  </w:style>
  <w:style w:type="character" w:customStyle="1" w:styleId="7Char">
    <w:name w:val="标题 7 Char"/>
    <w:basedOn w:val="a0"/>
    <w:link w:val="7"/>
    <w:rsid w:val="00E25403"/>
    <w:rPr>
      <w:rFonts w:ascii="Calibri" w:eastAsia="宋体" w:hAnsi="Calibri" w:cs="Times New Roman"/>
      <w:kern w:val="0"/>
      <w:sz w:val="24"/>
      <w:szCs w:val="24"/>
    </w:rPr>
  </w:style>
  <w:style w:type="character" w:customStyle="1" w:styleId="8Char">
    <w:name w:val="标题 8 Char"/>
    <w:basedOn w:val="a0"/>
    <w:link w:val="8"/>
    <w:rsid w:val="00E25403"/>
    <w:rPr>
      <w:rFonts w:ascii="Calibri" w:eastAsia="宋体" w:hAnsi="Calibri" w:cs="Times New Roman"/>
      <w:i/>
      <w:iCs/>
      <w:kern w:val="0"/>
      <w:sz w:val="24"/>
      <w:szCs w:val="24"/>
    </w:rPr>
  </w:style>
  <w:style w:type="character" w:customStyle="1" w:styleId="9Char">
    <w:name w:val="标题 9 Char"/>
    <w:basedOn w:val="a0"/>
    <w:link w:val="9"/>
    <w:rsid w:val="00E25403"/>
    <w:rPr>
      <w:rFonts w:ascii="Cambria" w:eastAsia="宋体" w:hAnsi="Cambria" w:cs="Times New Roman"/>
      <w:kern w:val="0"/>
      <w:sz w:val="22"/>
    </w:rPr>
  </w:style>
  <w:style w:type="numbering" w:customStyle="1" w:styleId="10">
    <w:name w:val="无列表1"/>
    <w:next w:val="a2"/>
    <w:uiPriority w:val="99"/>
    <w:semiHidden/>
    <w:unhideWhenUsed/>
    <w:rsid w:val="00E25403"/>
  </w:style>
  <w:style w:type="character" w:customStyle="1" w:styleId="NoSpacingChar">
    <w:name w:val="No Spacing Char"/>
    <w:link w:val="11"/>
    <w:locked/>
    <w:rsid w:val="00E25403"/>
    <w:rPr>
      <w:rFonts w:ascii="Calibri" w:eastAsia="宋体" w:hAnsi="Calibri"/>
      <w:sz w:val="24"/>
      <w:szCs w:val="32"/>
    </w:rPr>
  </w:style>
  <w:style w:type="character" w:styleId="a3">
    <w:name w:val="page number"/>
    <w:basedOn w:val="a0"/>
    <w:rsid w:val="00E25403"/>
  </w:style>
  <w:style w:type="character" w:customStyle="1" w:styleId="Char">
    <w:name w:val="标题 Char"/>
    <w:link w:val="a4"/>
    <w:locked/>
    <w:rsid w:val="00E25403"/>
    <w:rPr>
      <w:rFonts w:ascii="Cambria" w:eastAsia="宋体" w:hAnsi="Cambria"/>
      <w:b/>
      <w:bCs/>
      <w:kern w:val="28"/>
      <w:sz w:val="32"/>
      <w:szCs w:val="32"/>
    </w:rPr>
  </w:style>
  <w:style w:type="character" w:styleId="a5">
    <w:name w:val="Hyperlink"/>
    <w:rsid w:val="00E25403"/>
    <w:rPr>
      <w:strike w:val="0"/>
      <w:dstrike w:val="0"/>
      <w:color w:val="000000"/>
      <w:u w:val="none"/>
    </w:rPr>
  </w:style>
  <w:style w:type="character" w:customStyle="1" w:styleId="Char0">
    <w:name w:val="日期 Char"/>
    <w:link w:val="a6"/>
    <w:locked/>
    <w:rsid w:val="00E25403"/>
    <w:rPr>
      <w:rFonts w:eastAsia="宋体"/>
      <w:szCs w:val="24"/>
    </w:rPr>
  </w:style>
  <w:style w:type="character" w:customStyle="1" w:styleId="Char1">
    <w:name w:val="批注框文本 Char"/>
    <w:link w:val="a7"/>
    <w:semiHidden/>
    <w:locked/>
    <w:rsid w:val="00E25403"/>
    <w:rPr>
      <w:rFonts w:eastAsia="宋体"/>
      <w:sz w:val="18"/>
      <w:szCs w:val="18"/>
    </w:rPr>
  </w:style>
  <w:style w:type="character" w:customStyle="1" w:styleId="3Char0">
    <w:name w:val="正文文本 3 Char"/>
    <w:link w:val="30"/>
    <w:locked/>
    <w:rsid w:val="00E25403"/>
    <w:rPr>
      <w:rFonts w:eastAsia="华文中宋"/>
      <w:color w:val="FF0000"/>
      <w:spacing w:val="104"/>
      <w:sz w:val="36"/>
      <w:szCs w:val="24"/>
    </w:rPr>
  </w:style>
  <w:style w:type="character" w:customStyle="1" w:styleId="yjsong1">
    <w:name w:val="yjsong1"/>
    <w:basedOn w:val="a0"/>
    <w:rsid w:val="00E25403"/>
  </w:style>
  <w:style w:type="character" w:customStyle="1" w:styleId="Char2">
    <w:name w:val="副标题 Char"/>
    <w:link w:val="a8"/>
    <w:locked/>
    <w:rsid w:val="00E25403"/>
    <w:rPr>
      <w:rFonts w:ascii="Cambria" w:eastAsia="宋体" w:hAnsi="Cambria"/>
      <w:sz w:val="24"/>
      <w:szCs w:val="24"/>
    </w:rPr>
  </w:style>
  <w:style w:type="character" w:customStyle="1" w:styleId="IntenseQuoteChar">
    <w:name w:val="Intense Quote Char"/>
    <w:link w:val="12"/>
    <w:locked/>
    <w:rsid w:val="00E25403"/>
    <w:rPr>
      <w:rFonts w:ascii="Calibri" w:eastAsia="宋体" w:hAnsi="Calibri"/>
      <w:b/>
      <w:i/>
      <w:sz w:val="24"/>
    </w:rPr>
  </w:style>
  <w:style w:type="character" w:customStyle="1" w:styleId="Char3">
    <w:name w:val="页脚 Char"/>
    <w:link w:val="a9"/>
    <w:locked/>
    <w:rsid w:val="00E25403"/>
    <w:rPr>
      <w:rFonts w:eastAsia="宋体"/>
      <w:sz w:val="18"/>
      <w:szCs w:val="18"/>
    </w:rPr>
  </w:style>
  <w:style w:type="character" w:customStyle="1" w:styleId="Char4">
    <w:name w:val="页眉 Char"/>
    <w:link w:val="aa"/>
    <w:locked/>
    <w:rsid w:val="00E25403"/>
    <w:rPr>
      <w:rFonts w:eastAsia="宋体"/>
      <w:sz w:val="18"/>
      <w:szCs w:val="18"/>
    </w:rPr>
  </w:style>
  <w:style w:type="character" w:customStyle="1" w:styleId="QuoteChar">
    <w:name w:val="Quote Char"/>
    <w:link w:val="13"/>
    <w:locked/>
    <w:rsid w:val="00E25403"/>
    <w:rPr>
      <w:rFonts w:ascii="Calibri" w:eastAsia="宋体" w:hAnsi="Calibri"/>
      <w:i/>
      <w:sz w:val="24"/>
      <w:szCs w:val="24"/>
    </w:rPr>
  </w:style>
  <w:style w:type="paragraph" w:styleId="ab">
    <w:name w:val="Body Text Indent"/>
    <w:basedOn w:val="a"/>
    <w:link w:val="Char5"/>
    <w:rsid w:val="00E25403"/>
    <w:pPr>
      <w:spacing w:after="120"/>
      <w:ind w:leftChars="200" w:left="420"/>
    </w:pPr>
    <w:rPr>
      <w:rFonts w:ascii="Times New Roman" w:eastAsia="宋体" w:hAnsi="Times New Roman" w:cs="Times New Roman"/>
      <w:szCs w:val="24"/>
    </w:rPr>
  </w:style>
  <w:style w:type="character" w:customStyle="1" w:styleId="Char5">
    <w:name w:val="正文文本缩进 Char"/>
    <w:basedOn w:val="a0"/>
    <w:link w:val="ab"/>
    <w:rsid w:val="00E25403"/>
    <w:rPr>
      <w:rFonts w:ascii="Times New Roman" w:eastAsia="宋体" w:hAnsi="Times New Roman" w:cs="Times New Roman"/>
      <w:szCs w:val="24"/>
    </w:rPr>
  </w:style>
  <w:style w:type="paragraph" w:styleId="aa">
    <w:name w:val="header"/>
    <w:basedOn w:val="a"/>
    <w:link w:val="Char4"/>
    <w:rsid w:val="00E25403"/>
    <w:pPr>
      <w:pBdr>
        <w:bottom w:val="single" w:sz="6" w:space="1" w:color="auto"/>
      </w:pBdr>
      <w:tabs>
        <w:tab w:val="center" w:pos="4153"/>
        <w:tab w:val="right" w:pos="8306"/>
      </w:tabs>
      <w:snapToGrid w:val="0"/>
      <w:jc w:val="center"/>
    </w:pPr>
    <w:rPr>
      <w:rFonts w:eastAsia="宋体"/>
      <w:sz w:val="18"/>
      <w:szCs w:val="18"/>
    </w:rPr>
  </w:style>
  <w:style w:type="character" w:customStyle="1" w:styleId="Char10">
    <w:name w:val="页眉 Char1"/>
    <w:basedOn w:val="a0"/>
    <w:uiPriority w:val="99"/>
    <w:semiHidden/>
    <w:rsid w:val="00E25403"/>
    <w:rPr>
      <w:sz w:val="18"/>
      <w:szCs w:val="18"/>
    </w:rPr>
  </w:style>
  <w:style w:type="paragraph" w:styleId="ac">
    <w:name w:val="Document Map"/>
    <w:basedOn w:val="a"/>
    <w:link w:val="Char6"/>
    <w:semiHidden/>
    <w:rsid w:val="00E25403"/>
    <w:pPr>
      <w:shd w:val="clear" w:color="auto" w:fill="000080"/>
    </w:pPr>
    <w:rPr>
      <w:rFonts w:ascii="Times New Roman" w:eastAsia="宋体" w:hAnsi="Times New Roman" w:cs="Times New Roman"/>
      <w:szCs w:val="24"/>
    </w:rPr>
  </w:style>
  <w:style w:type="character" w:customStyle="1" w:styleId="Char6">
    <w:name w:val="文档结构图 Char"/>
    <w:basedOn w:val="a0"/>
    <w:link w:val="ac"/>
    <w:semiHidden/>
    <w:rsid w:val="00E25403"/>
    <w:rPr>
      <w:rFonts w:ascii="Times New Roman" w:eastAsia="宋体" w:hAnsi="Times New Roman" w:cs="Times New Roman"/>
      <w:szCs w:val="24"/>
      <w:shd w:val="clear" w:color="auto" w:fill="000080"/>
    </w:rPr>
  </w:style>
  <w:style w:type="paragraph" w:styleId="a6">
    <w:name w:val="Date"/>
    <w:basedOn w:val="a"/>
    <w:next w:val="a"/>
    <w:link w:val="Char0"/>
    <w:rsid w:val="00E25403"/>
    <w:pPr>
      <w:ind w:leftChars="2500" w:left="100"/>
    </w:pPr>
    <w:rPr>
      <w:rFonts w:eastAsia="宋体"/>
      <w:szCs w:val="24"/>
    </w:rPr>
  </w:style>
  <w:style w:type="character" w:customStyle="1" w:styleId="Char11">
    <w:name w:val="日期 Char1"/>
    <w:basedOn w:val="a0"/>
    <w:uiPriority w:val="99"/>
    <w:semiHidden/>
    <w:rsid w:val="00E25403"/>
  </w:style>
  <w:style w:type="paragraph" w:styleId="30">
    <w:name w:val="Body Text 3"/>
    <w:basedOn w:val="a"/>
    <w:link w:val="3Char0"/>
    <w:rsid w:val="00E25403"/>
    <w:pPr>
      <w:spacing w:line="600" w:lineRule="exact"/>
    </w:pPr>
    <w:rPr>
      <w:rFonts w:eastAsia="华文中宋"/>
      <w:color w:val="FF0000"/>
      <w:spacing w:val="104"/>
      <w:sz w:val="36"/>
      <w:szCs w:val="24"/>
    </w:rPr>
  </w:style>
  <w:style w:type="character" w:customStyle="1" w:styleId="3Char1">
    <w:name w:val="正文文本 3 Char1"/>
    <w:basedOn w:val="a0"/>
    <w:uiPriority w:val="99"/>
    <w:semiHidden/>
    <w:rsid w:val="00E25403"/>
    <w:rPr>
      <w:sz w:val="16"/>
      <w:szCs w:val="16"/>
    </w:rPr>
  </w:style>
  <w:style w:type="paragraph" w:styleId="20">
    <w:name w:val="Body Text Indent 2"/>
    <w:basedOn w:val="a"/>
    <w:link w:val="2Char0"/>
    <w:rsid w:val="00E25403"/>
    <w:pPr>
      <w:spacing w:after="120" w:line="480" w:lineRule="auto"/>
      <w:ind w:leftChars="200" w:left="420"/>
    </w:pPr>
    <w:rPr>
      <w:rFonts w:ascii="Times New Roman" w:eastAsia="宋体" w:hAnsi="Times New Roman" w:cs="Times New Roman"/>
      <w:szCs w:val="24"/>
    </w:rPr>
  </w:style>
  <w:style w:type="character" w:customStyle="1" w:styleId="2Char0">
    <w:name w:val="正文文本缩进 2 Char"/>
    <w:basedOn w:val="a0"/>
    <w:link w:val="20"/>
    <w:rsid w:val="00E25403"/>
    <w:rPr>
      <w:rFonts w:ascii="Times New Roman" w:eastAsia="宋体" w:hAnsi="Times New Roman" w:cs="Times New Roman"/>
      <w:szCs w:val="24"/>
    </w:rPr>
  </w:style>
  <w:style w:type="paragraph" w:styleId="a7">
    <w:name w:val="Balloon Text"/>
    <w:basedOn w:val="a"/>
    <w:link w:val="Char1"/>
    <w:semiHidden/>
    <w:rsid w:val="00E25403"/>
    <w:rPr>
      <w:rFonts w:eastAsia="宋体"/>
      <w:sz w:val="18"/>
      <w:szCs w:val="18"/>
    </w:rPr>
  </w:style>
  <w:style w:type="character" w:customStyle="1" w:styleId="Char12">
    <w:name w:val="批注框文本 Char1"/>
    <w:basedOn w:val="a0"/>
    <w:uiPriority w:val="99"/>
    <w:semiHidden/>
    <w:rsid w:val="00E25403"/>
    <w:rPr>
      <w:sz w:val="18"/>
      <w:szCs w:val="18"/>
    </w:rPr>
  </w:style>
  <w:style w:type="paragraph" w:styleId="a9">
    <w:name w:val="footer"/>
    <w:basedOn w:val="a"/>
    <w:link w:val="Char3"/>
    <w:rsid w:val="00E25403"/>
    <w:pPr>
      <w:tabs>
        <w:tab w:val="center" w:pos="4153"/>
        <w:tab w:val="right" w:pos="8306"/>
      </w:tabs>
      <w:snapToGrid w:val="0"/>
      <w:jc w:val="left"/>
    </w:pPr>
    <w:rPr>
      <w:rFonts w:eastAsia="宋体"/>
      <w:sz w:val="18"/>
      <w:szCs w:val="18"/>
    </w:rPr>
  </w:style>
  <w:style w:type="character" w:customStyle="1" w:styleId="Char13">
    <w:name w:val="页脚 Char1"/>
    <w:basedOn w:val="a0"/>
    <w:uiPriority w:val="99"/>
    <w:semiHidden/>
    <w:rsid w:val="00E25403"/>
    <w:rPr>
      <w:sz w:val="18"/>
      <w:szCs w:val="18"/>
    </w:rPr>
  </w:style>
  <w:style w:type="paragraph" w:styleId="a8">
    <w:name w:val="Subtitle"/>
    <w:basedOn w:val="a"/>
    <w:next w:val="a"/>
    <w:link w:val="Char2"/>
    <w:qFormat/>
    <w:rsid w:val="00E25403"/>
    <w:pPr>
      <w:widowControl/>
      <w:spacing w:after="60"/>
      <w:jc w:val="center"/>
      <w:outlineLvl w:val="1"/>
    </w:pPr>
    <w:rPr>
      <w:rFonts w:ascii="Cambria" w:eastAsia="宋体" w:hAnsi="Cambria"/>
      <w:sz w:val="24"/>
      <w:szCs w:val="24"/>
    </w:rPr>
  </w:style>
  <w:style w:type="character" w:customStyle="1" w:styleId="Char14">
    <w:name w:val="副标题 Char1"/>
    <w:basedOn w:val="a0"/>
    <w:uiPriority w:val="11"/>
    <w:rsid w:val="00E25403"/>
    <w:rPr>
      <w:rFonts w:asciiTheme="majorHAnsi" w:eastAsia="宋体" w:hAnsiTheme="majorHAnsi" w:cstheme="majorBidi"/>
      <w:b/>
      <w:bCs/>
      <w:kern w:val="28"/>
      <w:sz w:val="32"/>
      <w:szCs w:val="32"/>
    </w:rPr>
  </w:style>
  <w:style w:type="paragraph" w:styleId="ad">
    <w:name w:val="Normal (Web)"/>
    <w:basedOn w:val="a"/>
    <w:rsid w:val="00E25403"/>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CharCharCharCharCharCharCharCharChar">
    <w:name w:val="Char Char Char Char Char Char Char Char Char Char Char Char Char"/>
    <w:basedOn w:val="a"/>
    <w:rsid w:val="00E25403"/>
    <w:pPr>
      <w:spacing w:line="360" w:lineRule="auto"/>
      <w:ind w:firstLineChars="200" w:firstLine="200"/>
    </w:pPr>
    <w:rPr>
      <w:rFonts w:ascii="Times New Roman" w:eastAsia="宋体" w:hAnsi="Times New Roman" w:cs="Times New Roman"/>
      <w:szCs w:val="20"/>
    </w:rPr>
  </w:style>
  <w:style w:type="paragraph" w:styleId="a4">
    <w:name w:val="Title"/>
    <w:basedOn w:val="a"/>
    <w:next w:val="a"/>
    <w:link w:val="Char"/>
    <w:qFormat/>
    <w:rsid w:val="00E25403"/>
    <w:pPr>
      <w:widowControl/>
      <w:spacing w:before="240" w:after="60"/>
      <w:jc w:val="center"/>
      <w:outlineLvl w:val="0"/>
    </w:pPr>
    <w:rPr>
      <w:rFonts w:ascii="Cambria" w:eastAsia="宋体" w:hAnsi="Cambria"/>
      <w:b/>
      <w:bCs/>
      <w:kern w:val="28"/>
      <w:sz w:val="32"/>
      <w:szCs w:val="32"/>
    </w:rPr>
  </w:style>
  <w:style w:type="character" w:customStyle="1" w:styleId="Char15">
    <w:name w:val="标题 Char1"/>
    <w:basedOn w:val="a0"/>
    <w:uiPriority w:val="10"/>
    <w:rsid w:val="00E25403"/>
    <w:rPr>
      <w:rFonts w:asciiTheme="majorHAnsi" w:eastAsia="宋体" w:hAnsiTheme="majorHAnsi" w:cstheme="majorBidi"/>
      <w:b/>
      <w:bCs/>
      <w:sz w:val="32"/>
      <w:szCs w:val="32"/>
    </w:rPr>
  </w:style>
  <w:style w:type="paragraph" w:customStyle="1" w:styleId="CharCharCharCharCharChar">
    <w:name w:val="Char Char Char Char Char Char"/>
    <w:basedOn w:val="a"/>
    <w:rsid w:val="00E25403"/>
    <w:rPr>
      <w:rFonts w:ascii="Times New Roman" w:eastAsia="宋体" w:hAnsi="Times New Roman" w:cs="Times New Roman"/>
      <w:szCs w:val="24"/>
    </w:rPr>
  </w:style>
  <w:style w:type="paragraph" w:customStyle="1" w:styleId="14">
    <w:name w:val="普通(网站)1"/>
    <w:basedOn w:val="a"/>
    <w:rsid w:val="00E25403"/>
    <w:pPr>
      <w:widowControl/>
      <w:spacing w:before="100" w:beforeAutospacing="1" w:after="100" w:afterAutospacing="1"/>
      <w:jc w:val="left"/>
    </w:pPr>
    <w:rPr>
      <w:rFonts w:ascii="宋体" w:eastAsia="宋体" w:hAnsi="宋体" w:cs="Times New Roman" w:hint="eastAsia"/>
      <w:sz w:val="24"/>
      <w:szCs w:val="20"/>
    </w:rPr>
  </w:style>
  <w:style w:type="paragraph" w:customStyle="1" w:styleId="Char7">
    <w:name w:val="Char"/>
    <w:basedOn w:val="a"/>
    <w:rsid w:val="00E25403"/>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Char">
    <w:name w:val="Char Char Char Char"/>
    <w:basedOn w:val="a"/>
    <w:rsid w:val="00E25403"/>
    <w:rPr>
      <w:rFonts w:ascii="Times New Roman" w:eastAsia="宋体" w:hAnsi="Times New Roman" w:cs="Times New Roman"/>
      <w:szCs w:val="20"/>
    </w:rPr>
  </w:style>
  <w:style w:type="paragraph" w:customStyle="1" w:styleId="Char8">
    <w:name w:val="Char"/>
    <w:basedOn w:val="ac"/>
    <w:rsid w:val="00E25403"/>
    <w:pPr>
      <w:adjustRightInd w:val="0"/>
      <w:spacing w:line="436" w:lineRule="exact"/>
      <w:ind w:left="357"/>
      <w:jc w:val="left"/>
      <w:outlineLvl w:val="3"/>
    </w:pPr>
    <w:rPr>
      <w:szCs w:val="20"/>
    </w:rPr>
  </w:style>
  <w:style w:type="paragraph" w:customStyle="1" w:styleId="p0">
    <w:name w:val="p0"/>
    <w:basedOn w:val="a"/>
    <w:rsid w:val="00E25403"/>
    <w:pPr>
      <w:widowControl/>
    </w:pPr>
    <w:rPr>
      <w:rFonts w:ascii="Times New Roman" w:eastAsia="宋体" w:hAnsi="Times New Roman" w:cs="Times New Roman"/>
      <w:kern w:val="0"/>
      <w:szCs w:val="21"/>
    </w:rPr>
  </w:style>
  <w:style w:type="paragraph" w:customStyle="1" w:styleId="11">
    <w:name w:val="无间隔1"/>
    <w:basedOn w:val="a"/>
    <w:link w:val="NoSpacingChar"/>
    <w:qFormat/>
    <w:rsid w:val="00E25403"/>
    <w:pPr>
      <w:widowControl/>
      <w:jc w:val="left"/>
    </w:pPr>
    <w:rPr>
      <w:rFonts w:ascii="Calibri" w:eastAsia="宋体" w:hAnsi="Calibri"/>
      <w:sz w:val="24"/>
      <w:szCs w:val="32"/>
    </w:rPr>
  </w:style>
  <w:style w:type="paragraph" w:customStyle="1" w:styleId="13">
    <w:name w:val="引用1"/>
    <w:basedOn w:val="a"/>
    <w:next w:val="a"/>
    <w:link w:val="QuoteChar"/>
    <w:qFormat/>
    <w:rsid w:val="00E25403"/>
    <w:pPr>
      <w:widowControl/>
      <w:jc w:val="left"/>
    </w:pPr>
    <w:rPr>
      <w:rFonts w:ascii="Calibri" w:eastAsia="宋体" w:hAnsi="Calibri"/>
      <w:i/>
      <w:sz w:val="24"/>
      <w:szCs w:val="24"/>
    </w:rPr>
  </w:style>
  <w:style w:type="paragraph" w:customStyle="1" w:styleId="12">
    <w:name w:val="明显引用1"/>
    <w:basedOn w:val="a"/>
    <w:next w:val="a"/>
    <w:link w:val="IntenseQuoteChar"/>
    <w:qFormat/>
    <w:rsid w:val="00E25403"/>
    <w:pPr>
      <w:widowControl/>
      <w:ind w:left="720" w:right="720"/>
      <w:jc w:val="left"/>
    </w:pPr>
    <w:rPr>
      <w:rFonts w:ascii="Calibri" w:eastAsia="宋体" w:hAnsi="Calibri"/>
      <w:b/>
      <w:i/>
      <w:sz w:val="24"/>
    </w:rPr>
  </w:style>
  <w:style w:type="table" w:styleId="ae">
    <w:name w:val="Table Grid"/>
    <w:basedOn w:val="a1"/>
    <w:rsid w:val="00E2540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24</Pages>
  <Words>2698</Words>
  <Characters>15385</Characters>
  <Application>Microsoft Office Word</Application>
  <DocSecurity>0</DocSecurity>
  <Lines>128</Lines>
  <Paragraphs>36</Paragraphs>
  <ScaleCrop>false</ScaleCrop>
  <Company>Microsoft</Company>
  <LinksUpToDate>false</LinksUpToDate>
  <CharactersWithSpaces>18047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c:creator>
  <cp:lastModifiedBy>xdt</cp:lastModifiedBy>
  <cp:revision>46</cp:revision>
  <cp:lastPrinted>2017-09-07T03:03:00Z</cp:lastPrinted>
  <dcterms:created xsi:type="dcterms:W3CDTF">2017-09-04T10:04:00Z</dcterms:created>
  <dcterms:modified xsi:type="dcterms:W3CDTF">2017-09-12T08:20:00Z</dcterms:modified>
</cp:coreProperties>
</file>