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9A" w:rsidRPr="00007130" w:rsidRDefault="00141D9A" w:rsidP="00141D9A">
      <w:pPr>
        <w:snapToGrid w:val="0"/>
        <w:spacing w:line="540" w:lineRule="exact"/>
        <w:jc w:val="left"/>
        <w:rPr>
          <w:rFonts w:ascii="黑体" w:eastAsia="黑体" w:hAnsi="黑体" w:cs="仿宋_GB2312" w:hint="eastAsia"/>
          <w:sz w:val="32"/>
          <w:szCs w:val="32"/>
        </w:rPr>
      </w:pPr>
      <w:r w:rsidRPr="00007130"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1</w:t>
      </w:r>
    </w:p>
    <w:p w:rsidR="00141D9A" w:rsidRPr="00007130" w:rsidRDefault="00141D9A" w:rsidP="00141D9A">
      <w:pPr>
        <w:snapToGrid w:val="0"/>
        <w:spacing w:line="540" w:lineRule="exact"/>
        <w:jc w:val="center"/>
        <w:rPr>
          <w:rFonts w:ascii="黑体" w:eastAsia="黑体" w:hAnsi="黑体" w:cs="仿宋_GB2312" w:hint="eastAsia"/>
          <w:sz w:val="32"/>
          <w:szCs w:val="32"/>
        </w:rPr>
      </w:pPr>
      <w:r w:rsidRPr="00007130">
        <w:rPr>
          <w:rFonts w:ascii="黑体" w:eastAsia="黑体" w:hAnsi="黑体" w:cs="仿宋_GB2312" w:hint="eastAsia"/>
          <w:sz w:val="32"/>
          <w:szCs w:val="32"/>
        </w:rPr>
        <w:t>“青年学子学青年习近平”学习教育</w:t>
      </w:r>
    </w:p>
    <w:p w:rsidR="00141D9A" w:rsidRDefault="00141D9A" w:rsidP="00141D9A">
      <w:pPr>
        <w:snapToGrid w:val="0"/>
        <w:spacing w:line="540" w:lineRule="exact"/>
        <w:jc w:val="center"/>
        <w:rPr>
          <w:rFonts w:ascii="黑体" w:eastAsia="黑体" w:hAnsi="黑体" w:cs="仿宋_GB2312" w:hint="eastAsia"/>
          <w:sz w:val="32"/>
          <w:szCs w:val="32"/>
        </w:rPr>
      </w:pPr>
      <w:r w:rsidRPr="00007130">
        <w:rPr>
          <w:rFonts w:ascii="黑体" w:eastAsia="黑体" w:hAnsi="黑体" w:cs="仿宋_GB2312" w:hint="eastAsia"/>
          <w:sz w:val="32"/>
          <w:szCs w:val="32"/>
        </w:rPr>
        <w:t>专项课题选题方向</w:t>
      </w:r>
    </w:p>
    <w:p w:rsidR="00141D9A" w:rsidRPr="00561439" w:rsidRDefault="00141D9A" w:rsidP="00141D9A">
      <w:pPr>
        <w:snapToGrid w:val="0"/>
        <w:spacing w:line="540" w:lineRule="exact"/>
        <w:jc w:val="center"/>
        <w:rPr>
          <w:rFonts w:ascii="黑体" w:eastAsia="黑体" w:hAnsi="黑体" w:cs="仿宋_GB2312" w:hint="eastAsia"/>
          <w:sz w:val="32"/>
          <w:szCs w:val="32"/>
        </w:rPr>
      </w:pPr>
    </w:p>
    <w:p w:rsidR="00141D9A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1.</w:t>
      </w:r>
      <w:r>
        <w:rPr>
          <w:rFonts w:ascii="仿宋" w:eastAsia="仿宋" w:hAnsi="仿宋" w:cs="仿宋_GB2312" w:hint="eastAsia"/>
          <w:sz w:val="32"/>
          <w:szCs w:val="32"/>
        </w:rPr>
        <w:t>青年习近平精神当代意义研究</w:t>
      </w:r>
    </w:p>
    <w:p w:rsidR="00141D9A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bCs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2.青年习近平“矢志不渝的理想信念、爱国为民的家国情怀吃苦耐劳的优秀品格、勤奋好学的进取精神”和“明德弘毅、博雅通达”校训之间的融通研究</w:t>
      </w:r>
    </w:p>
    <w:p w:rsidR="00141D9A" w:rsidRPr="00007130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3.</w:t>
      </w:r>
      <w:r w:rsidRPr="00007130">
        <w:rPr>
          <w:rFonts w:ascii="仿宋" w:eastAsia="仿宋" w:hAnsi="仿宋" w:cs="仿宋_GB2312" w:hint="eastAsia"/>
          <w:bCs/>
          <w:sz w:val="32"/>
          <w:szCs w:val="32"/>
        </w:rPr>
        <w:t>“青年学子学青年习近平”</w:t>
      </w:r>
      <w:r>
        <w:rPr>
          <w:rFonts w:ascii="仿宋" w:eastAsia="仿宋" w:hAnsi="仿宋" w:cs="仿宋_GB2312" w:hint="eastAsia"/>
          <w:bCs/>
          <w:sz w:val="32"/>
          <w:szCs w:val="32"/>
        </w:rPr>
        <w:t>学习教育案例读本编写</w:t>
      </w:r>
    </w:p>
    <w:p w:rsidR="00141D9A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4.</w:t>
      </w:r>
      <w:r w:rsidRPr="00007130">
        <w:rPr>
          <w:rFonts w:ascii="仿宋" w:eastAsia="仿宋" w:hAnsi="仿宋" w:cs="仿宋_GB2312" w:hint="eastAsia"/>
          <w:sz w:val="32"/>
          <w:szCs w:val="32"/>
        </w:rPr>
        <w:t>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品牌研究</w:t>
      </w:r>
    </w:p>
    <w:p w:rsidR="00141D9A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</w:t>
      </w:r>
      <w:r w:rsidRPr="00007130">
        <w:rPr>
          <w:rFonts w:ascii="仿宋" w:eastAsia="仿宋" w:hAnsi="仿宋" w:cs="仿宋_GB2312" w:hint="eastAsia"/>
          <w:sz w:val="32"/>
          <w:szCs w:val="32"/>
        </w:rPr>
        <w:t>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融入课堂教学实践研究</w:t>
      </w:r>
    </w:p>
    <w:p w:rsidR="00141D9A" w:rsidRPr="00007130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</w:t>
      </w:r>
      <w:r w:rsidRPr="00007130">
        <w:rPr>
          <w:rFonts w:ascii="仿宋" w:eastAsia="仿宋" w:hAnsi="仿宋" w:cs="仿宋_GB2312" w:hint="eastAsia"/>
          <w:sz w:val="32"/>
          <w:szCs w:val="32"/>
        </w:rPr>
        <w:t>.“青年学子学青年习近平”学习教育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融入基层党建</w:t>
      </w:r>
      <w:r w:rsidRPr="00007130">
        <w:rPr>
          <w:rFonts w:ascii="仿宋" w:eastAsia="仿宋" w:hAnsi="仿宋" w:cs="仿宋_GB2312" w:hint="eastAsia"/>
          <w:sz w:val="32"/>
          <w:szCs w:val="32"/>
        </w:rPr>
        <w:t>研究</w:t>
      </w:r>
    </w:p>
    <w:p w:rsidR="00141D9A" w:rsidRPr="001034A8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7.</w:t>
      </w:r>
      <w:r w:rsidRPr="00007130">
        <w:rPr>
          <w:rFonts w:ascii="仿宋" w:eastAsia="仿宋" w:hAnsi="仿宋" w:cs="仿宋_GB2312" w:hint="eastAsia"/>
          <w:sz w:val="32"/>
          <w:szCs w:val="32"/>
        </w:rPr>
        <w:t>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融入校园文化研究</w:t>
      </w:r>
    </w:p>
    <w:p w:rsidR="00141D9A" w:rsidRPr="001034A8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8.</w:t>
      </w:r>
      <w:r w:rsidRPr="00007130">
        <w:rPr>
          <w:rFonts w:ascii="仿宋" w:eastAsia="仿宋" w:hAnsi="仿宋" w:cs="仿宋_GB2312" w:hint="eastAsia"/>
          <w:sz w:val="32"/>
          <w:szCs w:val="32"/>
        </w:rPr>
        <w:t>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融入社会实践研究</w:t>
      </w:r>
    </w:p>
    <w:p w:rsidR="00141D9A" w:rsidRPr="006F682B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9.</w:t>
      </w:r>
      <w:r w:rsidRPr="00007130">
        <w:rPr>
          <w:rFonts w:ascii="仿宋" w:eastAsia="仿宋" w:hAnsi="仿宋" w:cs="仿宋_GB2312" w:hint="eastAsia"/>
          <w:sz w:val="32"/>
          <w:szCs w:val="32"/>
        </w:rPr>
        <w:t>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融入大学生创新创业研究</w:t>
      </w:r>
    </w:p>
    <w:p w:rsidR="00141D9A" w:rsidRPr="00007130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10</w:t>
      </w:r>
      <w:r w:rsidRPr="00007130">
        <w:rPr>
          <w:rFonts w:ascii="仿宋" w:eastAsia="仿宋" w:hAnsi="仿宋" w:cs="仿宋_GB2312" w:hint="eastAsia"/>
          <w:sz w:val="32"/>
          <w:szCs w:val="32"/>
        </w:rPr>
        <w:t>.“青年学子学青年习近平”学习教育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实效提升调查</w:t>
      </w:r>
      <w:r w:rsidRPr="00007130">
        <w:rPr>
          <w:rFonts w:ascii="仿宋" w:eastAsia="仿宋" w:hAnsi="仿宋" w:cs="仿宋_GB2312" w:hint="eastAsia"/>
          <w:sz w:val="32"/>
          <w:szCs w:val="32"/>
        </w:rPr>
        <w:t>研究</w:t>
      </w:r>
    </w:p>
    <w:p w:rsidR="00141D9A" w:rsidRPr="00007130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11</w:t>
      </w:r>
      <w:r w:rsidRPr="00007130">
        <w:rPr>
          <w:rFonts w:ascii="仿宋" w:eastAsia="仿宋" w:hAnsi="仿宋" w:cs="仿宋_GB2312" w:hint="eastAsia"/>
          <w:sz w:val="32"/>
          <w:szCs w:val="32"/>
        </w:rPr>
        <w:t>.“青年学子学青年习近平”学习教育</w:t>
      </w:r>
      <w:r>
        <w:rPr>
          <w:rFonts w:ascii="仿宋" w:eastAsia="仿宋" w:hAnsi="仿宋" w:cs="仿宋_GB2312" w:hint="eastAsia"/>
          <w:sz w:val="32"/>
          <w:szCs w:val="32"/>
        </w:rPr>
        <w:t>境外传播</w:t>
      </w:r>
      <w:r w:rsidRPr="00007130">
        <w:rPr>
          <w:rFonts w:ascii="仿宋" w:eastAsia="仿宋" w:hAnsi="仿宋" w:cs="仿宋_GB2312" w:hint="eastAsia"/>
          <w:sz w:val="32"/>
          <w:szCs w:val="32"/>
        </w:rPr>
        <w:t>研究</w:t>
      </w:r>
    </w:p>
    <w:p w:rsidR="00141D9A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12</w:t>
      </w:r>
      <w:r w:rsidRPr="00007130">
        <w:rPr>
          <w:rFonts w:ascii="仿宋" w:eastAsia="仿宋" w:hAnsi="仿宋" w:cs="仿宋_GB2312" w:hint="eastAsia"/>
          <w:sz w:val="32"/>
          <w:szCs w:val="32"/>
        </w:rPr>
        <w:t>.</w:t>
      </w:r>
      <w:r>
        <w:rPr>
          <w:rFonts w:ascii="仿宋" w:eastAsia="仿宋" w:hAnsi="仿宋" w:cs="仿宋_GB2312" w:hint="eastAsia"/>
          <w:sz w:val="32"/>
          <w:szCs w:val="32"/>
        </w:rPr>
        <w:t>高校榜样引领青年思想政治教育模式</w:t>
      </w:r>
      <w:r w:rsidRPr="00007130">
        <w:rPr>
          <w:rFonts w:ascii="仿宋" w:eastAsia="仿宋" w:hAnsi="仿宋" w:cs="仿宋_GB2312" w:hint="eastAsia"/>
          <w:sz w:val="32"/>
          <w:szCs w:val="32"/>
        </w:rPr>
        <w:t>探索与实践</w:t>
      </w:r>
      <w:r>
        <w:rPr>
          <w:rFonts w:ascii="仿宋" w:eastAsia="仿宋" w:hAnsi="仿宋" w:cs="仿宋_GB2312" w:hint="eastAsia"/>
          <w:sz w:val="32"/>
          <w:szCs w:val="32"/>
        </w:rPr>
        <w:t>研究</w:t>
      </w:r>
    </w:p>
    <w:p w:rsidR="00141D9A" w:rsidRPr="00634678" w:rsidRDefault="00141D9A" w:rsidP="00141D9A">
      <w:pPr>
        <w:snapToGrid w:val="0"/>
        <w:spacing w:line="54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13.“青年学子学青年习近平”学习教育其它相关研究</w:t>
      </w:r>
    </w:p>
    <w:p w:rsidR="00515EBA" w:rsidRPr="00141D9A" w:rsidRDefault="00515EBA"/>
    <w:sectPr w:rsidR="00515EBA" w:rsidRPr="00141D9A" w:rsidSect="00843DCB">
      <w:footerReference w:type="default" r:id="rId6"/>
      <w:pgSz w:w="11906" w:h="16838"/>
      <w:pgMar w:top="109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EBA" w:rsidRDefault="00515EBA" w:rsidP="00141D9A">
      <w:r>
        <w:separator/>
      </w:r>
    </w:p>
  </w:endnote>
  <w:endnote w:type="continuationSeparator" w:id="1">
    <w:p w:rsidR="00515EBA" w:rsidRDefault="00515EBA" w:rsidP="0014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57A" w:rsidRPr="00DA157A" w:rsidRDefault="00515EBA">
    <w:pPr>
      <w:pStyle w:val="a4"/>
      <w:jc w:val="center"/>
      <w:rPr>
        <w:rFonts w:ascii="仿宋" w:eastAsia="仿宋" w:hAnsi="仿宋"/>
        <w:sz w:val="28"/>
        <w:szCs w:val="28"/>
      </w:rPr>
    </w:pPr>
    <w:r w:rsidRPr="00DA157A">
      <w:rPr>
        <w:rFonts w:ascii="仿宋" w:eastAsia="仿宋" w:hAnsi="仿宋"/>
        <w:sz w:val="28"/>
        <w:szCs w:val="28"/>
      </w:rPr>
      <w:fldChar w:fldCharType="begin"/>
    </w:r>
    <w:r w:rsidRPr="00DA157A">
      <w:rPr>
        <w:rFonts w:ascii="仿宋" w:eastAsia="仿宋" w:hAnsi="仿宋"/>
        <w:sz w:val="28"/>
        <w:szCs w:val="28"/>
      </w:rPr>
      <w:instrText xml:space="preserve"> PAGE   \* MERGEFORMAT </w:instrText>
    </w:r>
    <w:r w:rsidRPr="00DA157A">
      <w:rPr>
        <w:rFonts w:ascii="仿宋" w:eastAsia="仿宋" w:hAnsi="仿宋"/>
        <w:sz w:val="28"/>
        <w:szCs w:val="28"/>
      </w:rPr>
      <w:fldChar w:fldCharType="separate"/>
    </w:r>
    <w:r w:rsidR="00141D9A" w:rsidRPr="00141D9A">
      <w:rPr>
        <w:rFonts w:ascii="仿宋" w:eastAsia="仿宋" w:hAnsi="仿宋"/>
        <w:noProof/>
        <w:sz w:val="28"/>
        <w:szCs w:val="28"/>
        <w:lang w:val="zh-CN"/>
      </w:rPr>
      <w:t>1</w:t>
    </w:r>
    <w:r w:rsidRPr="00DA157A">
      <w:rPr>
        <w:rFonts w:ascii="仿宋" w:eastAsia="仿宋" w:hAnsi="仿宋"/>
        <w:sz w:val="28"/>
        <w:szCs w:val="28"/>
      </w:rPr>
      <w:fldChar w:fldCharType="end"/>
    </w:r>
  </w:p>
  <w:p w:rsidR="00DA157A" w:rsidRPr="00DA157A" w:rsidRDefault="00515EBA">
    <w:pPr>
      <w:pStyle w:val="a4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EBA" w:rsidRDefault="00515EBA" w:rsidP="00141D9A">
      <w:r>
        <w:separator/>
      </w:r>
    </w:p>
  </w:footnote>
  <w:footnote w:type="continuationSeparator" w:id="1">
    <w:p w:rsidR="00515EBA" w:rsidRDefault="00515EBA" w:rsidP="00141D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D9A"/>
    <w:rsid w:val="00141D9A"/>
    <w:rsid w:val="0051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9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1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1D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D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D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2018-07-15T05:32:00Z</dcterms:created>
  <dcterms:modified xsi:type="dcterms:W3CDTF">2018-07-15T05:32:00Z</dcterms:modified>
</cp:coreProperties>
</file>